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50E48" w14:textId="77777777" w:rsidR="006944B1" w:rsidRPr="00BC2D33" w:rsidRDefault="006944B1" w:rsidP="006944B1">
      <w:pPr>
        <w:widowControl/>
        <w:rPr>
          <w:rFonts w:ascii="Times New Roman" w:eastAsia="方正黑体_GBK" w:hAnsi="Times New Roman"/>
          <w:snapToGrid w:val="0"/>
          <w:color w:val="000000"/>
          <w:kern w:val="0"/>
          <w:sz w:val="32"/>
          <w:szCs w:val="32"/>
        </w:rPr>
      </w:pPr>
      <w:r w:rsidRPr="00BC2D33">
        <w:rPr>
          <w:rFonts w:ascii="Times New Roman" w:eastAsia="方正黑体_GBK" w:hAnsi="Times New Roman" w:hint="eastAsia"/>
          <w:snapToGrid w:val="0"/>
          <w:color w:val="000000"/>
          <w:kern w:val="0"/>
          <w:sz w:val="32"/>
          <w:szCs w:val="32"/>
        </w:rPr>
        <w:t>附件</w:t>
      </w:r>
      <w:r>
        <w:rPr>
          <w:rFonts w:ascii="Times New Roman" w:eastAsia="方正黑体_GBK" w:hAnsi="Times New Roman" w:hint="eastAsia"/>
          <w:snapToGrid w:val="0"/>
          <w:color w:val="000000"/>
          <w:kern w:val="0"/>
          <w:sz w:val="32"/>
          <w:szCs w:val="32"/>
        </w:rPr>
        <w:t>3</w:t>
      </w:r>
    </w:p>
    <w:p w14:paraId="0AB1BB33" w14:textId="6C0A2245" w:rsidR="006944B1" w:rsidRPr="0012487A" w:rsidRDefault="006E15B8" w:rsidP="006944B1">
      <w:pPr>
        <w:widowControl/>
        <w:shd w:val="clear" w:color="auto" w:fill="FFFFFF"/>
        <w:jc w:val="center"/>
        <w:rPr>
          <w:rFonts w:ascii="方正小标宋_GBK" w:eastAsia="方正小标宋_GBK" w:hAnsi="宋体" w:cs="宋体" w:hint="eastAsia"/>
          <w:color w:val="333333"/>
          <w:kern w:val="0"/>
          <w:sz w:val="18"/>
          <w:szCs w:val="18"/>
        </w:rPr>
      </w:pPr>
      <w:r>
        <w:rPr>
          <w:rFonts w:ascii="方正小标宋_GBK" w:eastAsia="方正小标宋_GBK" w:hAnsi="宋体" w:cs="宋体" w:hint="eastAsia"/>
          <w:color w:val="333333"/>
          <w:kern w:val="0"/>
          <w:sz w:val="36"/>
          <w:szCs w:val="36"/>
        </w:rPr>
        <w:t>“</w:t>
      </w:r>
      <w:r w:rsidR="006944B1" w:rsidRPr="0012487A">
        <w:rPr>
          <w:rFonts w:ascii="方正小标宋_GBK" w:eastAsia="方正小标宋_GBK" w:hAnsi="宋体" w:cs="宋体" w:hint="eastAsia"/>
          <w:color w:val="333333"/>
          <w:kern w:val="0"/>
          <w:sz w:val="36"/>
          <w:szCs w:val="36"/>
        </w:rPr>
        <w:t>创重师·大学生创新大赛</w:t>
      </w:r>
      <w:r>
        <w:rPr>
          <w:rFonts w:ascii="方正小标宋_GBK" w:eastAsia="方正小标宋_GBK" w:hAnsi="宋体" w:cs="宋体" w:hint="eastAsia"/>
          <w:color w:val="333333"/>
          <w:kern w:val="0"/>
          <w:sz w:val="36"/>
          <w:szCs w:val="36"/>
        </w:rPr>
        <w:t>”</w:t>
      </w:r>
      <w:r w:rsidR="006944B1" w:rsidRPr="0012487A">
        <w:rPr>
          <w:rFonts w:ascii="方正小标宋_GBK" w:eastAsia="方正小标宋_GBK" w:hAnsi="宋体" w:cs="宋体" w:hint="eastAsia"/>
          <w:color w:val="333333"/>
          <w:kern w:val="0"/>
          <w:sz w:val="36"/>
          <w:szCs w:val="36"/>
        </w:rPr>
        <w:t>评审规则</w:t>
      </w:r>
    </w:p>
    <w:p w14:paraId="5F673B3D" w14:textId="77777777" w:rsidR="006944B1" w:rsidRPr="0012487A" w:rsidRDefault="006944B1" w:rsidP="006944B1">
      <w:pPr>
        <w:widowControl/>
        <w:shd w:val="clear" w:color="auto" w:fill="FFFFFF"/>
        <w:spacing w:beforeLines="100" w:before="312"/>
        <w:rPr>
          <w:rFonts w:ascii="方正黑体_GBK" w:eastAsia="方正黑体_GBK" w:hAnsi="宋体" w:cs="宋体" w:hint="eastAsia"/>
          <w:color w:val="333333"/>
          <w:kern w:val="0"/>
          <w:sz w:val="18"/>
          <w:szCs w:val="18"/>
        </w:rPr>
      </w:pPr>
      <w:r w:rsidRPr="0012487A">
        <w:rPr>
          <w:rFonts w:ascii="方正黑体_GBK" w:eastAsia="方正黑体_GBK" w:hAnsi="黑体" w:cs="宋体" w:hint="eastAsia"/>
          <w:color w:val="333333"/>
          <w:kern w:val="0"/>
          <w:sz w:val="32"/>
          <w:szCs w:val="32"/>
        </w:rPr>
        <w:t>一、主赛道项目评审要点：创意组</w:t>
      </w:r>
    </w:p>
    <w:tbl>
      <w:tblPr>
        <w:tblW w:w="14265" w:type="dxa"/>
        <w:tblCellMar>
          <w:left w:w="0" w:type="dxa"/>
          <w:right w:w="0" w:type="dxa"/>
        </w:tblCellMar>
        <w:tblLook w:val="04A0" w:firstRow="1" w:lastRow="0" w:firstColumn="1" w:lastColumn="0" w:noHBand="0" w:noVBand="1"/>
      </w:tblPr>
      <w:tblGrid>
        <w:gridCol w:w="1371"/>
        <w:gridCol w:w="11967"/>
        <w:gridCol w:w="927"/>
      </w:tblGrid>
      <w:tr w:rsidR="006944B1" w:rsidRPr="009A6960" w14:paraId="79329894" w14:textId="77777777" w:rsidTr="00FD2AEB">
        <w:tc>
          <w:tcPr>
            <w:tcW w:w="1365" w:type="dxa"/>
            <w:tcBorders>
              <w:top w:val="single" w:sz="6" w:space="0" w:color="auto"/>
              <w:left w:val="single" w:sz="6" w:space="0" w:color="auto"/>
              <w:bottom w:val="single" w:sz="6" w:space="0" w:color="auto"/>
              <w:right w:val="single" w:sz="6" w:space="0" w:color="auto"/>
            </w:tcBorders>
            <w:vAlign w:val="center"/>
            <w:hideMark/>
          </w:tcPr>
          <w:p w14:paraId="16587758"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黑体" w:eastAsia="黑体" w:hAnsi="黑体" w:cs="宋体" w:hint="eastAsia"/>
                <w:color w:val="666666"/>
                <w:kern w:val="0"/>
                <w:sz w:val="24"/>
              </w:rPr>
              <w:t>评审要点</w:t>
            </w:r>
          </w:p>
        </w:tc>
        <w:tc>
          <w:tcPr>
            <w:tcW w:w="11918" w:type="dxa"/>
            <w:tcBorders>
              <w:top w:val="single" w:sz="6" w:space="0" w:color="auto"/>
              <w:left w:val="single" w:sz="6" w:space="0" w:color="auto"/>
              <w:bottom w:val="single" w:sz="6" w:space="0" w:color="auto"/>
              <w:right w:val="single" w:sz="6" w:space="0" w:color="auto"/>
            </w:tcBorders>
            <w:vAlign w:val="center"/>
            <w:hideMark/>
          </w:tcPr>
          <w:p w14:paraId="5AE718D3"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黑体" w:eastAsia="黑体" w:hAnsi="黑体" w:cs="宋体" w:hint="eastAsia"/>
                <w:color w:val="666666"/>
                <w:kern w:val="0"/>
                <w:sz w:val="24"/>
              </w:rPr>
              <w:t>评审内容</w:t>
            </w:r>
          </w:p>
        </w:tc>
        <w:tc>
          <w:tcPr>
            <w:tcW w:w="923" w:type="dxa"/>
            <w:tcBorders>
              <w:top w:val="single" w:sz="6" w:space="0" w:color="auto"/>
              <w:left w:val="single" w:sz="6" w:space="0" w:color="auto"/>
              <w:bottom w:val="single" w:sz="6" w:space="0" w:color="auto"/>
              <w:right w:val="single" w:sz="6" w:space="0" w:color="auto"/>
            </w:tcBorders>
            <w:vAlign w:val="center"/>
            <w:hideMark/>
          </w:tcPr>
          <w:p w14:paraId="6EB036C8"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黑体" w:eastAsia="黑体" w:hAnsi="黑体" w:cs="宋体" w:hint="eastAsia"/>
                <w:color w:val="666666"/>
                <w:kern w:val="0"/>
                <w:sz w:val="24"/>
              </w:rPr>
              <w:t>分值</w:t>
            </w:r>
          </w:p>
        </w:tc>
      </w:tr>
      <w:tr w:rsidR="006944B1" w:rsidRPr="009A6960" w14:paraId="2E2E0449" w14:textId="77777777" w:rsidTr="00FD2AEB">
        <w:tc>
          <w:tcPr>
            <w:tcW w:w="1365" w:type="dxa"/>
            <w:tcBorders>
              <w:top w:val="nil"/>
              <w:left w:val="single" w:sz="6" w:space="0" w:color="auto"/>
              <w:bottom w:val="single" w:sz="6" w:space="0" w:color="auto"/>
              <w:right w:val="single" w:sz="6" w:space="0" w:color="auto"/>
            </w:tcBorders>
            <w:vAlign w:val="center"/>
            <w:hideMark/>
          </w:tcPr>
          <w:p w14:paraId="251464C5"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教育维度</w:t>
            </w:r>
          </w:p>
        </w:tc>
        <w:tc>
          <w:tcPr>
            <w:tcW w:w="11918" w:type="dxa"/>
            <w:tcBorders>
              <w:top w:val="nil"/>
              <w:left w:val="single" w:sz="6" w:space="0" w:color="auto"/>
              <w:bottom w:val="single" w:sz="6" w:space="0" w:color="auto"/>
              <w:right w:val="single" w:sz="6" w:space="0" w:color="auto"/>
            </w:tcBorders>
            <w:vAlign w:val="center"/>
            <w:hideMark/>
          </w:tcPr>
          <w:p w14:paraId="1A6AAEEA" w14:textId="77777777" w:rsidR="006944B1" w:rsidRPr="009A6960" w:rsidRDefault="006944B1" w:rsidP="00737672">
            <w:pPr>
              <w:widowControl/>
              <w:spacing w:line="400" w:lineRule="exact"/>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1.项目应弘扬正确的价值观，厚植家国情怀，恪守伦理规范，有助于培育创新精神。</w:t>
            </w:r>
          </w:p>
          <w:p w14:paraId="09C4F637" w14:textId="77777777" w:rsidR="006944B1" w:rsidRPr="009A6960" w:rsidRDefault="006944B1" w:rsidP="00737672">
            <w:pPr>
              <w:widowControl/>
              <w:spacing w:line="400" w:lineRule="exact"/>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2.项目符合将专业知识与商业知识有效结合并转化为商业价值或社会价值的创新创业基本过程和基本逻辑，展现创新教育对大学生基本素养和认知的塑造力。</w:t>
            </w:r>
          </w:p>
          <w:p w14:paraId="64266017" w14:textId="77777777" w:rsidR="006944B1" w:rsidRPr="009A6960" w:rsidRDefault="006944B1" w:rsidP="00737672">
            <w:pPr>
              <w:widowControl/>
              <w:spacing w:line="400" w:lineRule="exact"/>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3.体现团队对创新创业所需知识（专业知识、商业知识、行业知识等）与技能（计划、组织、领导、控制、创新等）的娴熟掌握与应用，展现创新教育提升大学生综合能力的效力。</w:t>
            </w:r>
          </w:p>
          <w:p w14:paraId="2F413077" w14:textId="77777777" w:rsidR="006944B1" w:rsidRPr="009A6960" w:rsidRDefault="006944B1" w:rsidP="00737672">
            <w:pPr>
              <w:widowControl/>
              <w:spacing w:line="400" w:lineRule="exact"/>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4.项目充分体现团队解决复杂问题的综合能力和高级思维；体现项目成长对团队成员创新精神、创新意识、创新能力的锻炼和提升作用。</w:t>
            </w:r>
          </w:p>
          <w:p w14:paraId="72ED2476" w14:textId="77777777" w:rsidR="006944B1" w:rsidRPr="009A6960" w:rsidRDefault="006944B1" w:rsidP="00737672">
            <w:pPr>
              <w:widowControl/>
              <w:spacing w:line="400" w:lineRule="exact"/>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5.项目能充分体现</w:t>
            </w:r>
            <w:r>
              <w:rPr>
                <w:rFonts w:ascii="仿宋_GB2312" w:eastAsia="仿宋_GB2312" w:hAnsi="宋体" w:cs="宋体" w:hint="eastAsia"/>
                <w:color w:val="666666"/>
                <w:kern w:val="0"/>
                <w:sz w:val="24"/>
              </w:rPr>
              <w:t>学校</w:t>
            </w:r>
            <w:r w:rsidRPr="009A6960">
              <w:rPr>
                <w:rFonts w:ascii="仿宋_GB2312" w:eastAsia="仿宋_GB2312" w:hAnsi="宋体" w:cs="宋体" w:hint="eastAsia"/>
                <w:color w:val="666666"/>
                <w:kern w:val="0"/>
                <w:sz w:val="24"/>
              </w:rPr>
              <w:t>在“三位一体”统筹推进教育、科技、人才工作，扎实推进新工科、新医科、新农科、新文科建设方面取得的成果；体现</w:t>
            </w:r>
            <w:r>
              <w:rPr>
                <w:rFonts w:ascii="仿宋_GB2312" w:eastAsia="仿宋_GB2312" w:hAnsi="宋体" w:cs="宋体" w:hint="eastAsia"/>
                <w:color w:val="666666"/>
                <w:kern w:val="0"/>
                <w:sz w:val="24"/>
              </w:rPr>
              <w:t>学</w:t>
            </w:r>
            <w:r w:rsidRPr="009A6960">
              <w:rPr>
                <w:rFonts w:ascii="仿宋_GB2312" w:eastAsia="仿宋_GB2312" w:hAnsi="宋体" w:cs="宋体" w:hint="eastAsia"/>
                <w:color w:val="666666"/>
                <w:kern w:val="0"/>
                <w:sz w:val="24"/>
              </w:rPr>
              <w:t>校在项目的培育、孵化等方面的支持情况；体现产教融合、科教融汇、多学科交叉、专创融合、产学研协同创新等模式在项目的产生与执行中的重要作用。</w:t>
            </w:r>
          </w:p>
        </w:tc>
        <w:tc>
          <w:tcPr>
            <w:tcW w:w="923" w:type="dxa"/>
            <w:tcBorders>
              <w:top w:val="nil"/>
              <w:left w:val="single" w:sz="6" w:space="0" w:color="auto"/>
              <w:bottom w:val="single" w:sz="6" w:space="0" w:color="auto"/>
              <w:right w:val="single" w:sz="6" w:space="0" w:color="auto"/>
            </w:tcBorders>
            <w:vAlign w:val="center"/>
            <w:hideMark/>
          </w:tcPr>
          <w:p w14:paraId="0E9CBDE7"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30</w:t>
            </w:r>
          </w:p>
        </w:tc>
      </w:tr>
      <w:tr w:rsidR="006944B1" w:rsidRPr="009A6960" w14:paraId="12F1805F" w14:textId="77777777" w:rsidTr="00FD2AEB">
        <w:tc>
          <w:tcPr>
            <w:tcW w:w="1365" w:type="dxa"/>
            <w:tcBorders>
              <w:top w:val="nil"/>
              <w:left w:val="single" w:sz="6" w:space="0" w:color="auto"/>
              <w:bottom w:val="single" w:sz="6" w:space="0" w:color="auto"/>
              <w:right w:val="single" w:sz="6" w:space="0" w:color="auto"/>
            </w:tcBorders>
            <w:vAlign w:val="center"/>
            <w:hideMark/>
          </w:tcPr>
          <w:p w14:paraId="3667354B"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创新维度</w:t>
            </w:r>
          </w:p>
        </w:tc>
        <w:tc>
          <w:tcPr>
            <w:tcW w:w="11918" w:type="dxa"/>
            <w:tcBorders>
              <w:top w:val="nil"/>
              <w:left w:val="single" w:sz="6" w:space="0" w:color="auto"/>
              <w:bottom w:val="single" w:sz="6" w:space="0" w:color="auto"/>
              <w:right w:val="single" w:sz="6" w:space="0" w:color="auto"/>
            </w:tcBorders>
            <w:vAlign w:val="center"/>
            <w:hideMark/>
          </w:tcPr>
          <w:p w14:paraId="307450BE"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1.项目遵循从创意到研发、试制、生产、进入市场的创新一般过程，进而实现从创意向实践、从基础研发向应用研发的跨越。</w:t>
            </w:r>
          </w:p>
          <w:p w14:paraId="794A6256"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2.团队能够基于学科专业知识并运用各类创新的理念和范式，解决社会和市场的实际需求。</w:t>
            </w:r>
          </w:p>
          <w:p w14:paraId="35AB6ADD"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3.项目能够从产品创新、工艺流程创新、服务创新、商业模式创新等方面着手开展创新创业实践，并产生一定数量和质量的创新成果以体现团队的创新力。</w:t>
            </w:r>
          </w:p>
        </w:tc>
        <w:tc>
          <w:tcPr>
            <w:tcW w:w="923" w:type="dxa"/>
            <w:tcBorders>
              <w:top w:val="nil"/>
              <w:left w:val="single" w:sz="6" w:space="0" w:color="auto"/>
              <w:bottom w:val="single" w:sz="6" w:space="0" w:color="auto"/>
              <w:right w:val="single" w:sz="6" w:space="0" w:color="auto"/>
            </w:tcBorders>
            <w:vAlign w:val="center"/>
            <w:hideMark/>
          </w:tcPr>
          <w:p w14:paraId="0C2F703D"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30</w:t>
            </w:r>
          </w:p>
        </w:tc>
      </w:tr>
      <w:tr w:rsidR="006944B1" w:rsidRPr="009A6960" w14:paraId="6C2B153C" w14:textId="77777777" w:rsidTr="00FD2AEB">
        <w:tc>
          <w:tcPr>
            <w:tcW w:w="1365" w:type="dxa"/>
            <w:tcBorders>
              <w:top w:val="nil"/>
              <w:left w:val="single" w:sz="6" w:space="0" w:color="auto"/>
              <w:bottom w:val="single" w:sz="6" w:space="0" w:color="auto"/>
              <w:right w:val="single" w:sz="6" w:space="0" w:color="auto"/>
            </w:tcBorders>
            <w:vAlign w:val="center"/>
            <w:hideMark/>
          </w:tcPr>
          <w:p w14:paraId="55D6766E"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lastRenderedPageBreak/>
              <w:t>团队维度</w:t>
            </w:r>
          </w:p>
        </w:tc>
        <w:tc>
          <w:tcPr>
            <w:tcW w:w="11918" w:type="dxa"/>
            <w:tcBorders>
              <w:top w:val="nil"/>
              <w:left w:val="single" w:sz="6" w:space="0" w:color="auto"/>
              <w:bottom w:val="single" w:sz="6" w:space="0" w:color="auto"/>
              <w:right w:val="single" w:sz="6" w:space="0" w:color="auto"/>
            </w:tcBorders>
            <w:vAlign w:val="center"/>
            <w:hideMark/>
          </w:tcPr>
          <w:p w14:paraId="1F8A4376"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1.团队的组成原则与过程是否科学合理；团队是否具有支撑项目成长的知识、技术和经验；是否有明确的使命愿景。</w:t>
            </w:r>
          </w:p>
          <w:p w14:paraId="164AD61E"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2.团队的组织构架、人员配置、分工协作、能力结构、专业结构、合作机制、激励制度等的合理性情况。</w:t>
            </w:r>
          </w:p>
          <w:p w14:paraId="500504FB"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3.团队与项目关系的真实性、紧密性情况；对项目的各项投入情况；创立创业企业的可能性情况。</w:t>
            </w:r>
          </w:p>
          <w:p w14:paraId="6B9CE0FB"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4.支撑项目发展的合作伙伴等外部资源的使用以及与项目关系的情况。</w:t>
            </w:r>
          </w:p>
        </w:tc>
        <w:tc>
          <w:tcPr>
            <w:tcW w:w="923" w:type="dxa"/>
            <w:tcBorders>
              <w:top w:val="nil"/>
              <w:left w:val="single" w:sz="6" w:space="0" w:color="auto"/>
              <w:bottom w:val="single" w:sz="6" w:space="0" w:color="auto"/>
              <w:right w:val="single" w:sz="6" w:space="0" w:color="auto"/>
            </w:tcBorders>
            <w:vAlign w:val="center"/>
            <w:hideMark/>
          </w:tcPr>
          <w:p w14:paraId="7C6FE82E"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15</w:t>
            </w:r>
          </w:p>
        </w:tc>
      </w:tr>
      <w:tr w:rsidR="006944B1" w:rsidRPr="009A6960" w14:paraId="7F847490" w14:textId="77777777" w:rsidTr="00FD2AEB">
        <w:tc>
          <w:tcPr>
            <w:tcW w:w="1365" w:type="dxa"/>
            <w:tcBorders>
              <w:top w:val="nil"/>
              <w:left w:val="single" w:sz="6" w:space="0" w:color="auto"/>
              <w:bottom w:val="single" w:sz="6" w:space="0" w:color="auto"/>
              <w:right w:val="single" w:sz="6" w:space="0" w:color="auto"/>
            </w:tcBorders>
            <w:vAlign w:val="center"/>
            <w:hideMark/>
          </w:tcPr>
          <w:p w14:paraId="4BDA879F"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商业维度</w:t>
            </w:r>
          </w:p>
        </w:tc>
        <w:tc>
          <w:tcPr>
            <w:tcW w:w="11918" w:type="dxa"/>
            <w:tcBorders>
              <w:top w:val="nil"/>
              <w:left w:val="single" w:sz="6" w:space="0" w:color="auto"/>
              <w:bottom w:val="single" w:sz="6" w:space="0" w:color="auto"/>
              <w:right w:val="single" w:sz="6" w:space="0" w:color="auto"/>
            </w:tcBorders>
            <w:vAlign w:val="center"/>
            <w:hideMark/>
          </w:tcPr>
          <w:p w14:paraId="1991BD19"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1.充分了解所在产业（行业）的产业规模、增长速度、竞争格局、产业趋势、产业政策等情况，形成完备、深刻的产业认知。</w:t>
            </w:r>
          </w:p>
          <w:p w14:paraId="071035DD"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2.项目具有明确的目标市场定位，对目标市场的特征、需求等情况有清晰的了解，并据此制定合理的营销、运营、财务等计划，设计出完整、创新、可行的商业模式，展现团队的商业思维。</w:t>
            </w:r>
          </w:p>
          <w:p w14:paraId="13EF013B"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3.项目落地执行情况；项目对促进区域经济发展、产业转型升级的情况；已有盈利能力或盈利潜力情况。</w:t>
            </w:r>
          </w:p>
        </w:tc>
        <w:tc>
          <w:tcPr>
            <w:tcW w:w="923" w:type="dxa"/>
            <w:tcBorders>
              <w:top w:val="nil"/>
              <w:left w:val="single" w:sz="6" w:space="0" w:color="auto"/>
              <w:bottom w:val="single" w:sz="6" w:space="0" w:color="auto"/>
              <w:right w:val="single" w:sz="6" w:space="0" w:color="auto"/>
            </w:tcBorders>
            <w:vAlign w:val="center"/>
            <w:hideMark/>
          </w:tcPr>
          <w:p w14:paraId="530EF2C6"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15</w:t>
            </w:r>
          </w:p>
        </w:tc>
      </w:tr>
      <w:tr w:rsidR="006944B1" w:rsidRPr="009A6960" w14:paraId="1A5F9AFB" w14:textId="77777777" w:rsidTr="00FD2AEB">
        <w:tc>
          <w:tcPr>
            <w:tcW w:w="1365" w:type="dxa"/>
            <w:tcBorders>
              <w:top w:val="nil"/>
              <w:left w:val="single" w:sz="6" w:space="0" w:color="auto"/>
              <w:bottom w:val="single" w:sz="6" w:space="0" w:color="auto"/>
              <w:right w:val="single" w:sz="6" w:space="0" w:color="auto"/>
            </w:tcBorders>
            <w:vAlign w:val="center"/>
            <w:hideMark/>
          </w:tcPr>
          <w:p w14:paraId="1778A1F7"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社会价值维度</w:t>
            </w:r>
          </w:p>
        </w:tc>
        <w:tc>
          <w:tcPr>
            <w:tcW w:w="11918" w:type="dxa"/>
            <w:tcBorders>
              <w:top w:val="nil"/>
              <w:left w:val="single" w:sz="6" w:space="0" w:color="auto"/>
              <w:bottom w:val="single" w:sz="6" w:space="0" w:color="auto"/>
              <w:right w:val="single" w:sz="6" w:space="0" w:color="auto"/>
            </w:tcBorders>
            <w:vAlign w:val="center"/>
            <w:hideMark/>
          </w:tcPr>
          <w:p w14:paraId="09EA38B5"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1.项目直接提供就业岗位的数量和质量。</w:t>
            </w:r>
          </w:p>
          <w:p w14:paraId="798E1F2A"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2.项目间接带动就业的能力和规模。</w:t>
            </w:r>
          </w:p>
          <w:p w14:paraId="5C4E7CED"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3.项目对社会文明、生态文明、民生福祉等方面的积极推动作用。</w:t>
            </w:r>
          </w:p>
        </w:tc>
        <w:tc>
          <w:tcPr>
            <w:tcW w:w="923" w:type="dxa"/>
            <w:tcBorders>
              <w:top w:val="nil"/>
              <w:left w:val="single" w:sz="6" w:space="0" w:color="auto"/>
              <w:bottom w:val="single" w:sz="6" w:space="0" w:color="auto"/>
              <w:right w:val="single" w:sz="6" w:space="0" w:color="auto"/>
            </w:tcBorders>
            <w:vAlign w:val="center"/>
            <w:hideMark/>
          </w:tcPr>
          <w:p w14:paraId="4A1B74E0"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10</w:t>
            </w:r>
          </w:p>
        </w:tc>
      </w:tr>
    </w:tbl>
    <w:p w14:paraId="60C94E59" w14:textId="499FDCF6" w:rsidR="006944B1" w:rsidRPr="009A6960" w:rsidRDefault="006944B1" w:rsidP="006944B1">
      <w:pPr>
        <w:widowControl/>
        <w:shd w:val="clear" w:color="auto" w:fill="FFFFFF"/>
        <w:rPr>
          <w:rFonts w:ascii="宋体" w:hAnsi="宋体" w:cs="宋体" w:hint="eastAsia"/>
          <w:color w:val="333333"/>
          <w:kern w:val="0"/>
          <w:sz w:val="18"/>
          <w:szCs w:val="18"/>
        </w:rPr>
      </w:pPr>
    </w:p>
    <w:p w14:paraId="25CF8AE5" w14:textId="77777777" w:rsidR="006944B1" w:rsidRPr="0012487A" w:rsidRDefault="006944B1" w:rsidP="006944B1">
      <w:pPr>
        <w:widowControl/>
        <w:shd w:val="clear" w:color="auto" w:fill="FFFFFF"/>
        <w:spacing w:beforeLines="100" w:before="312"/>
        <w:rPr>
          <w:rFonts w:ascii="方正黑体_GBK" w:eastAsia="方正黑体_GBK" w:hAnsi="黑体" w:cs="宋体" w:hint="eastAsia"/>
          <w:color w:val="333333"/>
          <w:kern w:val="0"/>
          <w:sz w:val="32"/>
          <w:szCs w:val="32"/>
        </w:rPr>
      </w:pPr>
      <w:r w:rsidRPr="0012487A">
        <w:rPr>
          <w:rFonts w:ascii="方正黑体_GBK" w:eastAsia="方正黑体_GBK" w:hAnsi="黑体" w:cs="宋体" w:hint="eastAsia"/>
          <w:color w:val="333333"/>
          <w:kern w:val="0"/>
          <w:sz w:val="32"/>
          <w:szCs w:val="32"/>
        </w:rPr>
        <w:t>二、主赛道项目评审要点：创业组</w:t>
      </w:r>
    </w:p>
    <w:tbl>
      <w:tblPr>
        <w:tblW w:w="14265" w:type="dxa"/>
        <w:tblCellMar>
          <w:left w:w="0" w:type="dxa"/>
          <w:right w:w="0" w:type="dxa"/>
        </w:tblCellMar>
        <w:tblLook w:val="04A0" w:firstRow="1" w:lastRow="0" w:firstColumn="1" w:lastColumn="0" w:noHBand="0" w:noVBand="1"/>
      </w:tblPr>
      <w:tblGrid>
        <w:gridCol w:w="1370"/>
        <w:gridCol w:w="11968"/>
        <w:gridCol w:w="927"/>
      </w:tblGrid>
      <w:tr w:rsidR="006944B1" w:rsidRPr="009A6960" w14:paraId="1AD18CDE" w14:textId="77777777" w:rsidTr="00FD2AEB">
        <w:tc>
          <w:tcPr>
            <w:tcW w:w="1364" w:type="dxa"/>
            <w:tcBorders>
              <w:top w:val="single" w:sz="6" w:space="0" w:color="auto"/>
              <w:left w:val="single" w:sz="6" w:space="0" w:color="auto"/>
              <w:bottom w:val="single" w:sz="6" w:space="0" w:color="auto"/>
              <w:right w:val="single" w:sz="6" w:space="0" w:color="auto"/>
            </w:tcBorders>
            <w:vAlign w:val="center"/>
            <w:hideMark/>
          </w:tcPr>
          <w:p w14:paraId="26102F83"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黑体" w:eastAsia="黑体" w:hAnsi="黑体" w:cs="宋体" w:hint="eastAsia"/>
                <w:color w:val="666666"/>
                <w:kern w:val="0"/>
                <w:sz w:val="24"/>
              </w:rPr>
              <w:t>评审要点</w:t>
            </w:r>
          </w:p>
        </w:tc>
        <w:tc>
          <w:tcPr>
            <w:tcW w:w="11918" w:type="dxa"/>
            <w:tcBorders>
              <w:top w:val="single" w:sz="6" w:space="0" w:color="auto"/>
              <w:left w:val="single" w:sz="6" w:space="0" w:color="auto"/>
              <w:bottom w:val="single" w:sz="6" w:space="0" w:color="auto"/>
              <w:right w:val="single" w:sz="6" w:space="0" w:color="auto"/>
            </w:tcBorders>
            <w:vAlign w:val="center"/>
            <w:hideMark/>
          </w:tcPr>
          <w:p w14:paraId="55FB7088"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黑体" w:eastAsia="黑体" w:hAnsi="黑体" w:cs="宋体" w:hint="eastAsia"/>
                <w:color w:val="666666"/>
                <w:kern w:val="0"/>
                <w:sz w:val="24"/>
              </w:rPr>
              <w:t>评审内容</w:t>
            </w:r>
          </w:p>
        </w:tc>
        <w:tc>
          <w:tcPr>
            <w:tcW w:w="923" w:type="dxa"/>
            <w:tcBorders>
              <w:top w:val="single" w:sz="6" w:space="0" w:color="auto"/>
              <w:left w:val="single" w:sz="6" w:space="0" w:color="auto"/>
              <w:bottom w:val="single" w:sz="6" w:space="0" w:color="auto"/>
              <w:right w:val="single" w:sz="6" w:space="0" w:color="auto"/>
            </w:tcBorders>
            <w:vAlign w:val="center"/>
            <w:hideMark/>
          </w:tcPr>
          <w:p w14:paraId="2A18F73C"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黑体" w:eastAsia="黑体" w:hAnsi="黑体" w:cs="宋体" w:hint="eastAsia"/>
                <w:color w:val="666666"/>
                <w:kern w:val="0"/>
                <w:sz w:val="24"/>
              </w:rPr>
              <w:t>分值</w:t>
            </w:r>
          </w:p>
        </w:tc>
      </w:tr>
      <w:tr w:rsidR="006944B1" w:rsidRPr="009A6960" w14:paraId="034B6682" w14:textId="77777777" w:rsidTr="00FD2AEB">
        <w:tc>
          <w:tcPr>
            <w:tcW w:w="1364" w:type="dxa"/>
            <w:tcBorders>
              <w:top w:val="nil"/>
              <w:left w:val="single" w:sz="6" w:space="0" w:color="auto"/>
              <w:bottom w:val="single" w:sz="6" w:space="0" w:color="auto"/>
              <w:right w:val="single" w:sz="6" w:space="0" w:color="auto"/>
            </w:tcBorders>
            <w:vAlign w:val="center"/>
            <w:hideMark/>
          </w:tcPr>
          <w:p w14:paraId="7415F2D8"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教育维度</w:t>
            </w:r>
          </w:p>
        </w:tc>
        <w:tc>
          <w:tcPr>
            <w:tcW w:w="11918" w:type="dxa"/>
            <w:tcBorders>
              <w:top w:val="nil"/>
              <w:left w:val="single" w:sz="6" w:space="0" w:color="auto"/>
              <w:bottom w:val="single" w:sz="6" w:space="0" w:color="auto"/>
              <w:right w:val="single" w:sz="6" w:space="0" w:color="auto"/>
            </w:tcBorders>
            <w:vAlign w:val="center"/>
            <w:hideMark/>
          </w:tcPr>
          <w:p w14:paraId="09122C47"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1.项目应弘扬正确的价值观，厚植家国情怀，恪守伦理规范，有助于培育创新精神。</w:t>
            </w:r>
          </w:p>
          <w:p w14:paraId="1939512C"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2.项目符合将专业知识与商业知识有效结合并转化为商业价值或社会价值的创新创业基本过程和基本逻辑，展现创新教育对大学生基本素养和认知的塑造力。</w:t>
            </w:r>
          </w:p>
          <w:p w14:paraId="46EBD35C"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3.体现团队对创新创业所需知识（专业知识、商业知识、行业知识等）与技能（计划、组织、领导、控制、创新等）的娴熟掌握与应用，展现创新教育提升大学生综合能力的效力。</w:t>
            </w:r>
          </w:p>
          <w:p w14:paraId="60184A1C"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lastRenderedPageBreak/>
              <w:t>4.项目充分体现团队解决复杂问题的综合能力和高级思维；体现项目成长对团队成员创新精神、创新意识、创新能力的锻炼和提升作用。</w:t>
            </w:r>
          </w:p>
          <w:p w14:paraId="1EDFFE46"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5.项目能充分体现</w:t>
            </w:r>
            <w:r>
              <w:rPr>
                <w:rFonts w:ascii="仿宋_GB2312" w:eastAsia="仿宋_GB2312" w:hAnsi="宋体" w:cs="宋体" w:hint="eastAsia"/>
                <w:color w:val="666666"/>
                <w:kern w:val="0"/>
                <w:sz w:val="24"/>
              </w:rPr>
              <w:t>学</w:t>
            </w:r>
            <w:r w:rsidRPr="009A6960">
              <w:rPr>
                <w:rFonts w:ascii="仿宋_GB2312" w:eastAsia="仿宋_GB2312" w:hAnsi="宋体" w:cs="宋体" w:hint="eastAsia"/>
                <w:color w:val="666666"/>
                <w:kern w:val="0"/>
                <w:sz w:val="24"/>
              </w:rPr>
              <w:t>校在“三位一体”统筹推进教育、科技、人才工作，扎实推进新工科、新医科、新农科、新文科建设方面取得的成果；体现</w:t>
            </w:r>
            <w:r>
              <w:rPr>
                <w:rFonts w:ascii="仿宋_GB2312" w:eastAsia="仿宋_GB2312" w:hAnsi="宋体" w:cs="宋体" w:hint="eastAsia"/>
                <w:color w:val="666666"/>
                <w:kern w:val="0"/>
                <w:sz w:val="24"/>
              </w:rPr>
              <w:t>学</w:t>
            </w:r>
            <w:r w:rsidRPr="009A6960">
              <w:rPr>
                <w:rFonts w:ascii="仿宋_GB2312" w:eastAsia="仿宋_GB2312" w:hAnsi="宋体" w:cs="宋体" w:hint="eastAsia"/>
                <w:color w:val="666666"/>
                <w:kern w:val="0"/>
                <w:sz w:val="24"/>
              </w:rPr>
              <w:t>校在项目的培育、孵化等方面的支持情况；体现产教融合、科教融汇、多学科交叉、专创融合、产学研协同创新等模式在项目的产生与执行中的重要作用。</w:t>
            </w:r>
          </w:p>
        </w:tc>
        <w:tc>
          <w:tcPr>
            <w:tcW w:w="923" w:type="dxa"/>
            <w:tcBorders>
              <w:top w:val="nil"/>
              <w:left w:val="single" w:sz="6" w:space="0" w:color="auto"/>
              <w:bottom w:val="single" w:sz="6" w:space="0" w:color="auto"/>
              <w:right w:val="single" w:sz="6" w:space="0" w:color="auto"/>
            </w:tcBorders>
            <w:vAlign w:val="center"/>
            <w:hideMark/>
          </w:tcPr>
          <w:p w14:paraId="122A7EB3"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lastRenderedPageBreak/>
              <w:t>20</w:t>
            </w:r>
          </w:p>
        </w:tc>
      </w:tr>
      <w:tr w:rsidR="006944B1" w:rsidRPr="009A6960" w14:paraId="7CFBC4F4" w14:textId="77777777" w:rsidTr="00FD2AEB">
        <w:tc>
          <w:tcPr>
            <w:tcW w:w="1364" w:type="dxa"/>
            <w:tcBorders>
              <w:top w:val="nil"/>
              <w:left w:val="single" w:sz="6" w:space="0" w:color="auto"/>
              <w:bottom w:val="single" w:sz="6" w:space="0" w:color="auto"/>
              <w:right w:val="single" w:sz="6" w:space="0" w:color="auto"/>
            </w:tcBorders>
            <w:vAlign w:val="center"/>
            <w:hideMark/>
          </w:tcPr>
          <w:p w14:paraId="7EA835A8"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创新维度</w:t>
            </w:r>
          </w:p>
        </w:tc>
        <w:tc>
          <w:tcPr>
            <w:tcW w:w="11918" w:type="dxa"/>
            <w:tcBorders>
              <w:top w:val="nil"/>
              <w:left w:val="single" w:sz="6" w:space="0" w:color="auto"/>
              <w:bottom w:val="single" w:sz="6" w:space="0" w:color="auto"/>
              <w:right w:val="single" w:sz="6" w:space="0" w:color="auto"/>
            </w:tcBorders>
            <w:vAlign w:val="center"/>
            <w:hideMark/>
          </w:tcPr>
          <w:p w14:paraId="161F6339"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1.项目遵循从创意到研发、试制、生产、进入市场的创新一般过程，进而实现从创意向实践、从基础研发向应用研发的跨越。</w:t>
            </w:r>
          </w:p>
          <w:p w14:paraId="4D2E4F8F"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2.团队能够基于专业知识并运用各类创新的理念和范式，解决社会和市场的实际需求。</w:t>
            </w:r>
          </w:p>
          <w:p w14:paraId="04AEF03A"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3.项目能够从产品创新、工艺流程创新、服务创新、商业模式创新等方面着手开展创新实践，产生一定数量和质量的创新成果，获得相应的市场回报。</w:t>
            </w:r>
          </w:p>
          <w:p w14:paraId="46429B4A"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4.项目能够从创新战略、创新流程、创新组织、创新制度与文化等方面进行设计协同，对创新进行有效管理，进而保持公司的竞争力。</w:t>
            </w:r>
          </w:p>
        </w:tc>
        <w:tc>
          <w:tcPr>
            <w:tcW w:w="923" w:type="dxa"/>
            <w:tcBorders>
              <w:top w:val="nil"/>
              <w:left w:val="single" w:sz="6" w:space="0" w:color="auto"/>
              <w:bottom w:val="single" w:sz="6" w:space="0" w:color="auto"/>
              <w:right w:val="single" w:sz="6" w:space="0" w:color="auto"/>
            </w:tcBorders>
            <w:vAlign w:val="center"/>
            <w:hideMark/>
          </w:tcPr>
          <w:p w14:paraId="044C44E5"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30</w:t>
            </w:r>
          </w:p>
        </w:tc>
      </w:tr>
      <w:tr w:rsidR="006944B1" w:rsidRPr="009A6960" w14:paraId="27EA65A3" w14:textId="77777777" w:rsidTr="00FD2AEB">
        <w:tc>
          <w:tcPr>
            <w:tcW w:w="1364" w:type="dxa"/>
            <w:tcBorders>
              <w:top w:val="nil"/>
              <w:left w:val="single" w:sz="6" w:space="0" w:color="auto"/>
              <w:bottom w:val="single" w:sz="6" w:space="0" w:color="auto"/>
              <w:right w:val="single" w:sz="6" w:space="0" w:color="auto"/>
            </w:tcBorders>
            <w:vAlign w:val="center"/>
            <w:hideMark/>
          </w:tcPr>
          <w:p w14:paraId="61BFB495"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团队维度</w:t>
            </w:r>
          </w:p>
        </w:tc>
        <w:tc>
          <w:tcPr>
            <w:tcW w:w="11918" w:type="dxa"/>
            <w:tcBorders>
              <w:top w:val="nil"/>
              <w:left w:val="single" w:sz="6" w:space="0" w:color="auto"/>
              <w:bottom w:val="single" w:sz="6" w:space="0" w:color="auto"/>
              <w:right w:val="single" w:sz="6" w:space="0" w:color="auto"/>
            </w:tcBorders>
            <w:vAlign w:val="center"/>
            <w:hideMark/>
          </w:tcPr>
          <w:p w14:paraId="127FA05B"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1.团队的组成原则与过程是否科学合理；团队是否具有独特的支撑项目成长的知识、技能、经验以及成熟的外部资源网络；是否有明确的使命愿景。</w:t>
            </w:r>
          </w:p>
          <w:p w14:paraId="45378FEF"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2.公司是否具有合理的组织构架、清晰的指挥链、科学的决策机制；是否有合理的岗位设置、分工协作、专业能力结构；是否有良好的内部沟通机制；是否有合理的股权结构、激励制度等。</w:t>
            </w:r>
          </w:p>
          <w:p w14:paraId="7F99AB99"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3.团队对项目的各项投入情况及团队成员的稳定性情况。</w:t>
            </w:r>
          </w:p>
          <w:p w14:paraId="4558FC60"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4.支撑公司发展的合作伙伴等外部资源的使用以及与公司关系的情况。</w:t>
            </w:r>
          </w:p>
        </w:tc>
        <w:tc>
          <w:tcPr>
            <w:tcW w:w="923" w:type="dxa"/>
            <w:tcBorders>
              <w:top w:val="nil"/>
              <w:left w:val="single" w:sz="6" w:space="0" w:color="auto"/>
              <w:bottom w:val="single" w:sz="6" w:space="0" w:color="auto"/>
              <w:right w:val="single" w:sz="6" w:space="0" w:color="auto"/>
            </w:tcBorders>
            <w:vAlign w:val="center"/>
            <w:hideMark/>
          </w:tcPr>
          <w:p w14:paraId="01D6C905"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15</w:t>
            </w:r>
          </w:p>
        </w:tc>
      </w:tr>
      <w:tr w:rsidR="006944B1" w:rsidRPr="009A6960" w14:paraId="1C831664" w14:textId="77777777" w:rsidTr="00FD2AEB">
        <w:tc>
          <w:tcPr>
            <w:tcW w:w="1364" w:type="dxa"/>
            <w:tcBorders>
              <w:top w:val="nil"/>
              <w:left w:val="single" w:sz="6" w:space="0" w:color="auto"/>
              <w:bottom w:val="single" w:sz="6" w:space="0" w:color="auto"/>
              <w:right w:val="single" w:sz="6" w:space="0" w:color="auto"/>
            </w:tcBorders>
            <w:vAlign w:val="center"/>
            <w:hideMark/>
          </w:tcPr>
          <w:p w14:paraId="6649E71F"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商业维度</w:t>
            </w:r>
          </w:p>
        </w:tc>
        <w:tc>
          <w:tcPr>
            <w:tcW w:w="11918" w:type="dxa"/>
            <w:tcBorders>
              <w:top w:val="nil"/>
              <w:left w:val="single" w:sz="6" w:space="0" w:color="auto"/>
              <w:bottom w:val="single" w:sz="6" w:space="0" w:color="auto"/>
              <w:right w:val="single" w:sz="6" w:space="0" w:color="auto"/>
            </w:tcBorders>
            <w:vAlign w:val="center"/>
            <w:hideMark/>
          </w:tcPr>
          <w:p w14:paraId="3C3476FD"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1.充分掌握所在产业（行业）的产业规模、增长速度、竞争格局、产业趋势、产业政策等情况；具有明确的目标市场定位，充分掌握目标市场的特征、需求等情况；具有完整、创新、可行的商业模式。</w:t>
            </w:r>
          </w:p>
          <w:p w14:paraId="43C5A2E0"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2.经营绩效方面，重点考察项目存续时间、营业收入（合同订单）现状、企业利润、持续盈利能力、市场份额、客户（用户）情况、税收上缴、投入与产出比等情况。</w:t>
            </w:r>
          </w:p>
          <w:p w14:paraId="1006327C"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lastRenderedPageBreak/>
              <w:t>3.经营管理方面，是否有清晰的企业发展目标；是否有完备的研发、生产、运营、营销等制度和体系；是否采用先进、科学的管理方法，以确保企业具有较强的竞争力。</w:t>
            </w:r>
          </w:p>
          <w:p w14:paraId="58CB80FC"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4.成长性方面，是否有清晰、有效、全方位的企业发展战略，并拥有可靠的内外部资源（人才、资金、技术等方面）实现企业战略，以建立企业的持续竞争优势。</w:t>
            </w:r>
          </w:p>
          <w:p w14:paraId="12201765"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5.现金流及融资方面，关注项目融资情况、获取资金渠道情况、企业经营的现金流情况、融资需求及资金使用情况是否合理。</w:t>
            </w:r>
          </w:p>
          <w:p w14:paraId="742E3AFB"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6.项目对促进区域经济发展、产业转型升级的情况。</w:t>
            </w:r>
          </w:p>
        </w:tc>
        <w:tc>
          <w:tcPr>
            <w:tcW w:w="923" w:type="dxa"/>
            <w:tcBorders>
              <w:top w:val="nil"/>
              <w:left w:val="single" w:sz="6" w:space="0" w:color="auto"/>
              <w:bottom w:val="single" w:sz="6" w:space="0" w:color="auto"/>
              <w:right w:val="single" w:sz="6" w:space="0" w:color="auto"/>
            </w:tcBorders>
            <w:vAlign w:val="center"/>
            <w:hideMark/>
          </w:tcPr>
          <w:p w14:paraId="2C999F5A"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lastRenderedPageBreak/>
              <w:t>25</w:t>
            </w:r>
          </w:p>
        </w:tc>
      </w:tr>
      <w:tr w:rsidR="006944B1" w:rsidRPr="009A6960" w14:paraId="3B71A057" w14:textId="77777777" w:rsidTr="00FD2AEB">
        <w:tc>
          <w:tcPr>
            <w:tcW w:w="1364" w:type="dxa"/>
            <w:tcBorders>
              <w:top w:val="nil"/>
              <w:left w:val="single" w:sz="6" w:space="0" w:color="auto"/>
              <w:bottom w:val="single" w:sz="6" w:space="0" w:color="auto"/>
              <w:right w:val="single" w:sz="6" w:space="0" w:color="auto"/>
            </w:tcBorders>
            <w:vAlign w:val="center"/>
            <w:hideMark/>
          </w:tcPr>
          <w:p w14:paraId="6BFEB3DF"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社会价值维度</w:t>
            </w:r>
          </w:p>
        </w:tc>
        <w:tc>
          <w:tcPr>
            <w:tcW w:w="11918" w:type="dxa"/>
            <w:tcBorders>
              <w:top w:val="nil"/>
              <w:left w:val="single" w:sz="6" w:space="0" w:color="auto"/>
              <w:bottom w:val="single" w:sz="6" w:space="0" w:color="auto"/>
              <w:right w:val="single" w:sz="6" w:space="0" w:color="auto"/>
            </w:tcBorders>
            <w:vAlign w:val="center"/>
            <w:hideMark/>
          </w:tcPr>
          <w:p w14:paraId="25475F09"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1.项目直接提供就业岗位的数量和质量。</w:t>
            </w:r>
          </w:p>
          <w:p w14:paraId="3E159AD6"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2.项目间接带动就业的能力和规模。</w:t>
            </w:r>
          </w:p>
          <w:p w14:paraId="5DE1D0EB"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3.项目对社会文明、生态文明、民生福祉等方面的积极推动作用。</w:t>
            </w:r>
          </w:p>
        </w:tc>
        <w:tc>
          <w:tcPr>
            <w:tcW w:w="923" w:type="dxa"/>
            <w:tcBorders>
              <w:top w:val="nil"/>
              <w:left w:val="single" w:sz="6" w:space="0" w:color="auto"/>
              <w:bottom w:val="single" w:sz="6" w:space="0" w:color="auto"/>
              <w:right w:val="single" w:sz="6" w:space="0" w:color="auto"/>
            </w:tcBorders>
            <w:vAlign w:val="center"/>
            <w:hideMark/>
          </w:tcPr>
          <w:p w14:paraId="3B18A4A8"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10</w:t>
            </w:r>
          </w:p>
        </w:tc>
      </w:tr>
    </w:tbl>
    <w:p w14:paraId="1121053F" w14:textId="77777777" w:rsidR="006944B1" w:rsidRPr="009A6960" w:rsidRDefault="006944B1" w:rsidP="006944B1">
      <w:pPr>
        <w:widowControl/>
        <w:shd w:val="clear" w:color="auto" w:fill="FFFFFF"/>
        <w:rPr>
          <w:rFonts w:ascii="宋体" w:hAnsi="宋体" w:cs="宋体" w:hint="eastAsia"/>
          <w:color w:val="333333"/>
          <w:kern w:val="0"/>
          <w:sz w:val="18"/>
          <w:szCs w:val="18"/>
        </w:rPr>
      </w:pPr>
      <w:r w:rsidRPr="009A6960">
        <w:rPr>
          <w:rFonts w:ascii="宋体" w:hAnsi="宋体" w:cs="宋体" w:hint="eastAsia"/>
          <w:color w:val="333333"/>
          <w:kern w:val="0"/>
          <w:sz w:val="18"/>
          <w:szCs w:val="18"/>
        </w:rPr>
        <w:br w:type="textWrapping" w:clear="all"/>
      </w:r>
    </w:p>
    <w:p w14:paraId="3AD2FAFC" w14:textId="0A5C8775" w:rsidR="006944B1" w:rsidRPr="0012487A" w:rsidRDefault="006944B1" w:rsidP="006944B1">
      <w:pPr>
        <w:widowControl/>
        <w:shd w:val="clear" w:color="auto" w:fill="FFFFFF"/>
        <w:spacing w:beforeLines="100" w:before="312"/>
        <w:rPr>
          <w:rFonts w:ascii="方正黑体_GBK" w:eastAsia="方正黑体_GBK" w:hAnsi="黑体" w:cs="宋体" w:hint="eastAsia"/>
          <w:color w:val="333333"/>
          <w:kern w:val="0"/>
          <w:sz w:val="32"/>
          <w:szCs w:val="32"/>
        </w:rPr>
      </w:pPr>
      <w:r w:rsidRPr="0012487A">
        <w:rPr>
          <w:rFonts w:ascii="方正黑体_GBK" w:eastAsia="方正黑体_GBK" w:hAnsi="黑体" w:cs="宋体" w:hint="eastAsia"/>
          <w:color w:val="333333"/>
          <w:kern w:val="0"/>
          <w:sz w:val="32"/>
          <w:szCs w:val="32"/>
        </w:rPr>
        <w:t>三、筑梦赛道项目评审要点：公益组</w:t>
      </w:r>
    </w:p>
    <w:tbl>
      <w:tblPr>
        <w:tblW w:w="14265" w:type="dxa"/>
        <w:tblCellMar>
          <w:left w:w="0" w:type="dxa"/>
          <w:right w:w="0" w:type="dxa"/>
        </w:tblCellMar>
        <w:tblLook w:val="04A0" w:firstRow="1" w:lastRow="0" w:firstColumn="1" w:lastColumn="0" w:noHBand="0" w:noVBand="1"/>
      </w:tblPr>
      <w:tblGrid>
        <w:gridCol w:w="1365"/>
        <w:gridCol w:w="11959"/>
        <w:gridCol w:w="941"/>
      </w:tblGrid>
      <w:tr w:rsidR="006944B1" w:rsidRPr="009A6960" w14:paraId="0A862360" w14:textId="77777777" w:rsidTr="00FD2AEB">
        <w:tc>
          <w:tcPr>
            <w:tcW w:w="1365" w:type="dxa"/>
            <w:tcBorders>
              <w:top w:val="single" w:sz="6" w:space="0" w:color="auto"/>
              <w:left w:val="single" w:sz="6" w:space="0" w:color="auto"/>
              <w:bottom w:val="single" w:sz="6" w:space="0" w:color="auto"/>
              <w:right w:val="single" w:sz="6" w:space="0" w:color="auto"/>
            </w:tcBorders>
            <w:vAlign w:val="center"/>
            <w:hideMark/>
          </w:tcPr>
          <w:p w14:paraId="4AF358C2"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黑体" w:eastAsia="黑体" w:hAnsi="黑体" w:cs="宋体" w:hint="eastAsia"/>
                <w:color w:val="666666"/>
                <w:kern w:val="0"/>
                <w:sz w:val="24"/>
              </w:rPr>
              <w:t>评审要点</w:t>
            </w:r>
          </w:p>
        </w:tc>
        <w:tc>
          <w:tcPr>
            <w:tcW w:w="11959" w:type="dxa"/>
            <w:tcBorders>
              <w:top w:val="single" w:sz="6" w:space="0" w:color="auto"/>
              <w:left w:val="single" w:sz="6" w:space="0" w:color="auto"/>
              <w:bottom w:val="single" w:sz="6" w:space="0" w:color="auto"/>
              <w:right w:val="single" w:sz="6" w:space="0" w:color="auto"/>
            </w:tcBorders>
            <w:vAlign w:val="center"/>
            <w:hideMark/>
          </w:tcPr>
          <w:p w14:paraId="74A0E1B1"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黑体" w:eastAsia="黑体" w:hAnsi="黑体" w:cs="宋体" w:hint="eastAsia"/>
                <w:color w:val="666666"/>
                <w:kern w:val="0"/>
                <w:sz w:val="24"/>
              </w:rPr>
              <w:t>评审内容</w:t>
            </w:r>
          </w:p>
        </w:tc>
        <w:tc>
          <w:tcPr>
            <w:tcW w:w="941" w:type="dxa"/>
            <w:tcBorders>
              <w:top w:val="single" w:sz="6" w:space="0" w:color="auto"/>
              <w:left w:val="single" w:sz="6" w:space="0" w:color="auto"/>
              <w:bottom w:val="single" w:sz="6" w:space="0" w:color="auto"/>
              <w:right w:val="single" w:sz="6" w:space="0" w:color="auto"/>
            </w:tcBorders>
            <w:vAlign w:val="center"/>
            <w:hideMark/>
          </w:tcPr>
          <w:p w14:paraId="5AFF2D9F"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黑体" w:eastAsia="黑体" w:hAnsi="黑体" w:cs="宋体" w:hint="eastAsia"/>
                <w:color w:val="666666"/>
                <w:kern w:val="0"/>
                <w:sz w:val="24"/>
              </w:rPr>
              <w:t>分值</w:t>
            </w:r>
          </w:p>
        </w:tc>
      </w:tr>
      <w:tr w:rsidR="006944B1" w:rsidRPr="009A6960" w14:paraId="217BA083" w14:textId="77777777" w:rsidTr="00FD2AEB">
        <w:tc>
          <w:tcPr>
            <w:tcW w:w="1365" w:type="dxa"/>
            <w:tcBorders>
              <w:top w:val="nil"/>
              <w:left w:val="single" w:sz="6" w:space="0" w:color="auto"/>
              <w:bottom w:val="single" w:sz="6" w:space="0" w:color="auto"/>
              <w:right w:val="single" w:sz="6" w:space="0" w:color="auto"/>
            </w:tcBorders>
            <w:vAlign w:val="center"/>
            <w:hideMark/>
          </w:tcPr>
          <w:p w14:paraId="5707E1F4"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教育维度</w:t>
            </w:r>
          </w:p>
        </w:tc>
        <w:tc>
          <w:tcPr>
            <w:tcW w:w="11959" w:type="dxa"/>
            <w:tcBorders>
              <w:top w:val="nil"/>
              <w:left w:val="single" w:sz="6" w:space="0" w:color="auto"/>
              <w:bottom w:val="single" w:sz="6" w:space="0" w:color="auto"/>
              <w:right w:val="single" w:sz="6" w:space="0" w:color="auto"/>
            </w:tcBorders>
            <w:vAlign w:val="center"/>
            <w:hideMark/>
          </w:tcPr>
          <w:p w14:paraId="647443CD"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1.项目应弘扬正确的价值观，厚植家国情怀，恪守伦理规范，有助于培育创新精神。</w:t>
            </w:r>
          </w:p>
          <w:p w14:paraId="5B59FA78"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2.项目体现团队扎根中国大地了解国情民情，遵循发现问题、分析问题、解决问题的基本规律，将所学专业知识、技能和方法应用于解决各类社会问题，展现创新教育对大学生基本素养和认知的塑造力和提升大学生综合能力的效力。</w:t>
            </w:r>
          </w:p>
          <w:p w14:paraId="25EAB61F"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3.项目充分体现团队解决复杂问题的综合能力和高级思维；体现项目成长对团队成员创新创业精神、意识、能力的锻炼和提升作用。</w:t>
            </w:r>
          </w:p>
          <w:p w14:paraId="385985A6"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lastRenderedPageBreak/>
              <w:t>4.项目能充分体现</w:t>
            </w:r>
            <w:r>
              <w:rPr>
                <w:rFonts w:ascii="仿宋_GB2312" w:eastAsia="仿宋_GB2312" w:hAnsi="宋体" w:cs="宋体" w:hint="eastAsia"/>
                <w:color w:val="666666"/>
                <w:kern w:val="0"/>
                <w:sz w:val="24"/>
              </w:rPr>
              <w:t>学</w:t>
            </w:r>
            <w:r w:rsidRPr="009A6960">
              <w:rPr>
                <w:rFonts w:ascii="仿宋_GB2312" w:eastAsia="仿宋_GB2312" w:hAnsi="宋体" w:cs="宋体" w:hint="eastAsia"/>
                <w:color w:val="666666"/>
                <w:kern w:val="0"/>
                <w:sz w:val="24"/>
              </w:rPr>
              <w:t>校在“三位一体”统筹推进教育、科技、人才工作，扎实推进新工科、新医科、新农科、新文科建设方面取得的成果；项目充分体现专业教育、思政教育、创新教育的有机融合；体现</w:t>
            </w:r>
            <w:r>
              <w:rPr>
                <w:rFonts w:ascii="仿宋_GB2312" w:eastAsia="仿宋_GB2312" w:hAnsi="宋体" w:cs="宋体" w:hint="eastAsia"/>
                <w:color w:val="666666"/>
                <w:kern w:val="0"/>
                <w:sz w:val="24"/>
              </w:rPr>
              <w:t>学</w:t>
            </w:r>
            <w:r w:rsidRPr="009A6960">
              <w:rPr>
                <w:rFonts w:ascii="仿宋_GB2312" w:eastAsia="仿宋_GB2312" w:hAnsi="宋体" w:cs="宋体" w:hint="eastAsia"/>
                <w:color w:val="666666"/>
                <w:kern w:val="0"/>
                <w:sz w:val="24"/>
              </w:rPr>
              <w:t>校在项目的培育、孵化等方面的支持情况。</w:t>
            </w:r>
          </w:p>
        </w:tc>
        <w:tc>
          <w:tcPr>
            <w:tcW w:w="941" w:type="dxa"/>
            <w:tcBorders>
              <w:top w:val="nil"/>
              <w:left w:val="single" w:sz="6" w:space="0" w:color="auto"/>
              <w:bottom w:val="single" w:sz="6" w:space="0" w:color="auto"/>
              <w:right w:val="single" w:sz="6" w:space="0" w:color="auto"/>
            </w:tcBorders>
            <w:vAlign w:val="center"/>
            <w:hideMark/>
          </w:tcPr>
          <w:p w14:paraId="5D690898"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lastRenderedPageBreak/>
              <w:t>30</w:t>
            </w:r>
          </w:p>
        </w:tc>
      </w:tr>
      <w:tr w:rsidR="006944B1" w:rsidRPr="009A6960" w14:paraId="75698B0D" w14:textId="77777777" w:rsidTr="00FD2AEB">
        <w:tc>
          <w:tcPr>
            <w:tcW w:w="1365" w:type="dxa"/>
            <w:tcBorders>
              <w:top w:val="nil"/>
              <w:left w:val="single" w:sz="6" w:space="0" w:color="auto"/>
              <w:bottom w:val="single" w:sz="6" w:space="0" w:color="auto"/>
              <w:right w:val="single" w:sz="6" w:space="0" w:color="auto"/>
            </w:tcBorders>
            <w:vAlign w:val="center"/>
            <w:hideMark/>
          </w:tcPr>
          <w:p w14:paraId="1EC98DA5"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创新维度</w:t>
            </w:r>
          </w:p>
        </w:tc>
        <w:tc>
          <w:tcPr>
            <w:tcW w:w="11959" w:type="dxa"/>
            <w:tcBorders>
              <w:top w:val="nil"/>
              <w:left w:val="single" w:sz="6" w:space="0" w:color="auto"/>
              <w:bottom w:val="single" w:sz="6" w:space="0" w:color="auto"/>
              <w:right w:val="single" w:sz="6" w:space="0" w:color="auto"/>
            </w:tcBorders>
            <w:vAlign w:val="center"/>
            <w:hideMark/>
          </w:tcPr>
          <w:p w14:paraId="354BB46E"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1.团队能够基于科学严谨的创新过程，遵循创新规律，运用各类创新的理念和范式，解决社会实际需求。</w:t>
            </w:r>
          </w:p>
          <w:p w14:paraId="3455B05C"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2.项目能够从产品创新、服务创新等方面着手开展公益创业实践，并产生一定数量和质量的创新成果。</w:t>
            </w:r>
          </w:p>
          <w:p w14:paraId="565B8F70"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3.鼓励将</w:t>
            </w:r>
            <w:r>
              <w:rPr>
                <w:rFonts w:ascii="仿宋_GB2312" w:eastAsia="仿宋_GB2312" w:hAnsi="宋体" w:cs="宋体" w:hint="eastAsia"/>
                <w:color w:val="666666"/>
                <w:kern w:val="0"/>
                <w:sz w:val="24"/>
              </w:rPr>
              <w:t>学校</w:t>
            </w:r>
            <w:r w:rsidRPr="009A6960">
              <w:rPr>
                <w:rFonts w:ascii="仿宋_GB2312" w:eastAsia="仿宋_GB2312" w:hAnsi="宋体" w:cs="宋体" w:hint="eastAsia"/>
                <w:color w:val="666666"/>
                <w:kern w:val="0"/>
                <w:sz w:val="24"/>
              </w:rPr>
              <w:t>科研成果运用到公益创业中，以解决相应的社会问题。</w:t>
            </w:r>
          </w:p>
        </w:tc>
        <w:tc>
          <w:tcPr>
            <w:tcW w:w="941" w:type="dxa"/>
            <w:tcBorders>
              <w:top w:val="nil"/>
              <w:left w:val="single" w:sz="6" w:space="0" w:color="auto"/>
              <w:bottom w:val="single" w:sz="6" w:space="0" w:color="auto"/>
              <w:right w:val="single" w:sz="6" w:space="0" w:color="auto"/>
            </w:tcBorders>
            <w:vAlign w:val="center"/>
            <w:hideMark/>
          </w:tcPr>
          <w:p w14:paraId="119AA99C"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20</w:t>
            </w:r>
          </w:p>
        </w:tc>
      </w:tr>
      <w:tr w:rsidR="006944B1" w:rsidRPr="009A6960" w14:paraId="16EFB2A0" w14:textId="77777777" w:rsidTr="00FD2AEB">
        <w:tc>
          <w:tcPr>
            <w:tcW w:w="1365" w:type="dxa"/>
            <w:tcBorders>
              <w:top w:val="nil"/>
              <w:left w:val="single" w:sz="6" w:space="0" w:color="auto"/>
              <w:bottom w:val="single" w:sz="6" w:space="0" w:color="auto"/>
              <w:right w:val="single" w:sz="6" w:space="0" w:color="auto"/>
            </w:tcBorders>
            <w:vAlign w:val="center"/>
            <w:hideMark/>
          </w:tcPr>
          <w:p w14:paraId="6D087991"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团队维度</w:t>
            </w:r>
          </w:p>
        </w:tc>
        <w:tc>
          <w:tcPr>
            <w:tcW w:w="11959" w:type="dxa"/>
            <w:tcBorders>
              <w:top w:val="nil"/>
              <w:left w:val="single" w:sz="6" w:space="0" w:color="auto"/>
              <w:bottom w:val="single" w:sz="6" w:space="0" w:color="auto"/>
              <w:right w:val="single" w:sz="6" w:space="0" w:color="auto"/>
            </w:tcBorders>
            <w:vAlign w:val="center"/>
            <w:hideMark/>
          </w:tcPr>
          <w:p w14:paraId="792C95A6"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1.团队的组成原则与过程是否科学合理；是否具有从事公益创业所需的知识、技术和经验；是否有明确的使命愿景。</w:t>
            </w:r>
          </w:p>
          <w:p w14:paraId="3E7609C0"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2.团队内部的组织构架、人员配置、分工协作、能力结构、专业结构、激励制度的合理性情况；团队外部服务支撑体系完备（如志愿者团队等）、具有一定规模、实施有效管理使其发挥重要作用的情况。</w:t>
            </w:r>
          </w:p>
          <w:p w14:paraId="5160DBBF"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3.团队与项目关系的真实性、紧密性情况；团队对项目的各项投入情况；团队的延续性或接替性情况。</w:t>
            </w:r>
          </w:p>
          <w:p w14:paraId="0BDB15CB"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4.支撑项目发展的合作伙伴等外部资源的使用以及与项目关系的情况。</w:t>
            </w:r>
          </w:p>
        </w:tc>
        <w:tc>
          <w:tcPr>
            <w:tcW w:w="941" w:type="dxa"/>
            <w:tcBorders>
              <w:top w:val="nil"/>
              <w:left w:val="single" w:sz="6" w:space="0" w:color="auto"/>
              <w:bottom w:val="single" w:sz="6" w:space="0" w:color="auto"/>
              <w:right w:val="single" w:sz="6" w:space="0" w:color="auto"/>
            </w:tcBorders>
            <w:vAlign w:val="center"/>
            <w:hideMark/>
          </w:tcPr>
          <w:p w14:paraId="6EDFB355"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20</w:t>
            </w:r>
          </w:p>
        </w:tc>
      </w:tr>
      <w:tr w:rsidR="006944B1" w:rsidRPr="009A6960" w14:paraId="482BC053" w14:textId="77777777" w:rsidTr="00FD2AEB">
        <w:tc>
          <w:tcPr>
            <w:tcW w:w="1365" w:type="dxa"/>
            <w:tcBorders>
              <w:top w:val="nil"/>
              <w:left w:val="single" w:sz="6" w:space="0" w:color="auto"/>
              <w:bottom w:val="single" w:sz="6" w:space="0" w:color="auto"/>
              <w:right w:val="single" w:sz="6" w:space="0" w:color="auto"/>
            </w:tcBorders>
            <w:vAlign w:val="center"/>
            <w:hideMark/>
          </w:tcPr>
          <w:p w14:paraId="04A46996"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发展维度</w:t>
            </w:r>
          </w:p>
        </w:tc>
        <w:tc>
          <w:tcPr>
            <w:tcW w:w="11959" w:type="dxa"/>
            <w:tcBorders>
              <w:top w:val="nil"/>
              <w:left w:val="single" w:sz="6" w:space="0" w:color="auto"/>
              <w:bottom w:val="single" w:sz="6" w:space="0" w:color="auto"/>
              <w:right w:val="single" w:sz="6" w:space="0" w:color="auto"/>
            </w:tcBorders>
            <w:vAlign w:val="center"/>
            <w:hideMark/>
          </w:tcPr>
          <w:p w14:paraId="32736195"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1.项目通过吸纳捐赠、获取政府资助、自营收等方式确保持续生存能力情况。</w:t>
            </w:r>
          </w:p>
          <w:p w14:paraId="0F734C8D"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2.团队基于一定的产品、服务、模式，通过高效管理、资源整合、活动策划等运营手段，确保项目影响力与实效性。</w:t>
            </w:r>
          </w:p>
          <w:p w14:paraId="554C7245"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3.项目在促进就业、教育、医疗、养老、环境保护与生态建设等方面的效果。</w:t>
            </w:r>
          </w:p>
          <w:p w14:paraId="70C8B1FB"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4.项目的模式可复制、可推广、具有示范效应。</w:t>
            </w:r>
          </w:p>
          <w:p w14:paraId="5E60E01F"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5.项目对带动大学生到农村、城乡社区从事社会服务就业创业的情况。</w:t>
            </w:r>
          </w:p>
        </w:tc>
        <w:tc>
          <w:tcPr>
            <w:tcW w:w="941" w:type="dxa"/>
            <w:tcBorders>
              <w:top w:val="nil"/>
              <w:left w:val="single" w:sz="6" w:space="0" w:color="auto"/>
              <w:bottom w:val="single" w:sz="6" w:space="0" w:color="auto"/>
              <w:right w:val="single" w:sz="6" w:space="0" w:color="auto"/>
            </w:tcBorders>
            <w:vAlign w:val="center"/>
            <w:hideMark/>
          </w:tcPr>
          <w:p w14:paraId="4582DB81"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20</w:t>
            </w:r>
          </w:p>
        </w:tc>
      </w:tr>
      <w:tr w:rsidR="006944B1" w:rsidRPr="009A6960" w14:paraId="5780CA3E" w14:textId="77777777" w:rsidTr="00FD2AEB">
        <w:tc>
          <w:tcPr>
            <w:tcW w:w="1365" w:type="dxa"/>
            <w:tcBorders>
              <w:top w:val="nil"/>
              <w:left w:val="single" w:sz="6" w:space="0" w:color="auto"/>
              <w:bottom w:val="single" w:sz="6" w:space="0" w:color="auto"/>
              <w:right w:val="single" w:sz="6" w:space="0" w:color="auto"/>
            </w:tcBorders>
            <w:vAlign w:val="center"/>
            <w:hideMark/>
          </w:tcPr>
          <w:p w14:paraId="517E0F89"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公益维度</w:t>
            </w:r>
          </w:p>
        </w:tc>
        <w:tc>
          <w:tcPr>
            <w:tcW w:w="11959" w:type="dxa"/>
            <w:tcBorders>
              <w:top w:val="nil"/>
              <w:left w:val="single" w:sz="6" w:space="0" w:color="auto"/>
              <w:bottom w:val="single" w:sz="6" w:space="0" w:color="auto"/>
              <w:right w:val="single" w:sz="6" w:space="0" w:color="auto"/>
            </w:tcBorders>
            <w:vAlign w:val="center"/>
            <w:hideMark/>
          </w:tcPr>
          <w:p w14:paraId="6C26DD5F"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1.项目以社会价值为导向，以谋求公共利益为目的，以解决社会问题为使命，不以营利为目标，有一定公益成果。</w:t>
            </w:r>
          </w:p>
          <w:p w14:paraId="2A078737"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2.在公益服务领域具有较好的创意、产品或服务模式的创业计划和实践，追求社会效益的最大化。</w:t>
            </w:r>
          </w:p>
        </w:tc>
        <w:tc>
          <w:tcPr>
            <w:tcW w:w="941" w:type="dxa"/>
            <w:tcBorders>
              <w:top w:val="nil"/>
              <w:left w:val="single" w:sz="6" w:space="0" w:color="auto"/>
              <w:bottom w:val="single" w:sz="6" w:space="0" w:color="auto"/>
              <w:right w:val="single" w:sz="6" w:space="0" w:color="auto"/>
            </w:tcBorders>
            <w:vAlign w:val="center"/>
            <w:hideMark/>
          </w:tcPr>
          <w:p w14:paraId="7DDB0CA3"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10</w:t>
            </w:r>
          </w:p>
        </w:tc>
      </w:tr>
    </w:tbl>
    <w:p w14:paraId="02DB7E46" w14:textId="2274E07C" w:rsidR="00737672" w:rsidRDefault="00737672" w:rsidP="006944B1">
      <w:pPr>
        <w:widowControl/>
        <w:shd w:val="clear" w:color="auto" w:fill="FFFFFF"/>
        <w:rPr>
          <w:rFonts w:ascii="宋体" w:hAnsi="宋体" w:cs="宋体" w:hint="eastAsia"/>
          <w:color w:val="333333"/>
          <w:kern w:val="0"/>
          <w:sz w:val="18"/>
          <w:szCs w:val="18"/>
        </w:rPr>
      </w:pPr>
    </w:p>
    <w:p w14:paraId="78D4B9AE" w14:textId="77777777" w:rsidR="00737672" w:rsidRDefault="00737672">
      <w:pPr>
        <w:widowControl/>
        <w:jc w:val="left"/>
        <w:rPr>
          <w:rFonts w:ascii="宋体" w:hAnsi="宋体" w:cs="宋体" w:hint="eastAsia"/>
          <w:color w:val="333333"/>
          <w:kern w:val="0"/>
          <w:sz w:val="18"/>
          <w:szCs w:val="18"/>
        </w:rPr>
      </w:pPr>
      <w:r>
        <w:rPr>
          <w:rFonts w:ascii="宋体" w:hAnsi="宋体" w:cs="宋体" w:hint="eastAsia"/>
          <w:color w:val="333333"/>
          <w:kern w:val="0"/>
          <w:sz w:val="18"/>
          <w:szCs w:val="18"/>
        </w:rPr>
        <w:br w:type="page"/>
      </w:r>
    </w:p>
    <w:p w14:paraId="53CE0A7B" w14:textId="77777777" w:rsidR="006944B1" w:rsidRPr="009A6960" w:rsidRDefault="006944B1" w:rsidP="006944B1">
      <w:pPr>
        <w:widowControl/>
        <w:shd w:val="clear" w:color="auto" w:fill="FFFFFF"/>
        <w:rPr>
          <w:rFonts w:ascii="宋体" w:hAnsi="宋体" w:cs="宋体" w:hint="eastAsia"/>
          <w:color w:val="333333"/>
          <w:kern w:val="0"/>
          <w:sz w:val="18"/>
          <w:szCs w:val="18"/>
        </w:rPr>
      </w:pPr>
    </w:p>
    <w:p w14:paraId="3987FD6D" w14:textId="1EAB0C90" w:rsidR="006944B1" w:rsidRPr="009A6960" w:rsidRDefault="006944B1" w:rsidP="006944B1">
      <w:pPr>
        <w:widowControl/>
        <w:shd w:val="clear" w:color="auto" w:fill="FFFFFF"/>
        <w:spacing w:beforeLines="100" w:before="312"/>
        <w:rPr>
          <w:rFonts w:ascii="宋体" w:hAnsi="宋体" w:cs="宋体" w:hint="eastAsia"/>
          <w:color w:val="333333"/>
          <w:kern w:val="0"/>
          <w:sz w:val="18"/>
          <w:szCs w:val="18"/>
        </w:rPr>
      </w:pPr>
      <w:r w:rsidRPr="0012487A">
        <w:rPr>
          <w:rFonts w:ascii="方正黑体_GBK" w:eastAsia="方正黑体_GBK" w:hAnsi="黑体" w:cs="宋体" w:hint="eastAsia"/>
          <w:color w:val="333333"/>
          <w:kern w:val="0"/>
          <w:sz w:val="32"/>
          <w:szCs w:val="32"/>
        </w:rPr>
        <w:t>四、筑梦赛道项目评审要点：创意组</w:t>
      </w:r>
    </w:p>
    <w:tbl>
      <w:tblPr>
        <w:tblW w:w="14265" w:type="dxa"/>
        <w:tblCellMar>
          <w:left w:w="0" w:type="dxa"/>
          <w:right w:w="0" w:type="dxa"/>
        </w:tblCellMar>
        <w:tblLook w:val="04A0" w:firstRow="1" w:lastRow="0" w:firstColumn="1" w:lastColumn="0" w:noHBand="0" w:noVBand="1"/>
      </w:tblPr>
      <w:tblGrid>
        <w:gridCol w:w="1368"/>
        <w:gridCol w:w="11956"/>
        <w:gridCol w:w="941"/>
      </w:tblGrid>
      <w:tr w:rsidR="006944B1" w:rsidRPr="009A6960" w14:paraId="5CC667A4" w14:textId="77777777" w:rsidTr="00FD2AEB">
        <w:tc>
          <w:tcPr>
            <w:tcW w:w="1368" w:type="dxa"/>
            <w:tcBorders>
              <w:top w:val="single" w:sz="6" w:space="0" w:color="auto"/>
              <w:left w:val="single" w:sz="6" w:space="0" w:color="auto"/>
              <w:bottom w:val="single" w:sz="6" w:space="0" w:color="auto"/>
              <w:right w:val="single" w:sz="6" w:space="0" w:color="auto"/>
            </w:tcBorders>
            <w:vAlign w:val="center"/>
            <w:hideMark/>
          </w:tcPr>
          <w:p w14:paraId="311208B5"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黑体" w:eastAsia="黑体" w:hAnsi="黑体" w:cs="宋体" w:hint="eastAsia"/>
                <w:color w:val="666666"/>
                <w:kern w:val="0"/>
                <w:sz w:val="24"/>
              </w:rPr>
              <w:t>评审要点</w:t>
            </w:r>
          </w:p>
        </w:tc>
        <w:tc>
          <w:tcPr>
            <w:tcW w:w="11956" w:type="dxa"/>
            <w:tcBorders>
              <w:top w:val="single" w:sz="6" w:space="0" w:color="auto"/>
              <w:left w:val="single" w:sz="6" w:space="0" w:color="auto"/>
              <w:bottom w:val="single" w:sz="6" w:space="0" w:color="auto"/>
              <w:right w:val="single" w:sz="6" w:space="0" w:color="auto"/>
            </w:tcBorders>
            <w:vAlign w:val="center"/>
            <w:hideMark/>
          </w:tcPr>
          <w:p w14:paraId="1BE4C486"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黑体" w:eastAsia="黑体" w:hAnsi="黑体" w:cs="宋体" w:hint="eastAsia"/>
                <w:color w:val="666666"/>
                <w:kern w:val="0"/>
                <w:sz w:val="24"/>
              </w:rPr>
              <w:t>评审内容</w:t>
            </w:r>
          </w:p>
        </w:tc>
        <w:tc>
          <w:tcPr>
            <w:tcW w:w="941" w:type="dxa"/>
            <w:tcBorders>
              <w:top w:val="single" w:sz="6" w:space="0" w:color="auto"/>
              <w:left w:val="single" w:sz="6" w:space="0" w:color="auto"/>
              <w:bottom w:val="single" w:sz="6" w:space="0" w:color="auto"/>
              <w:right w:val="single" w:sz="6" w:space="0" w:color="auto"/>
            </w:tcBorders>
            <w:vAlign w:val="center"/>
            <w:hideMark/>
          </w:tcPr>
          <w:p w14:paraId="32540812"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黑体" w:eastAsia="黑体" w:hAnsi="黑体" w:cs="宋体" w:hint="eastAsia"/>
                <w:color w:val="666666"/>
                <w:kern w:val="0"/>
                <w:sz w:val="24"/>
              </w:rPr>
              <w:t>分值</w:t>
            </w:r>
          </w:p>
        </w:tc>
      </w:tr>
      <w:tr w:rsidR="006944B1" w:rsidRPr="009A6960" w14:paraId="037F3D54" w14:textId="77777777" w:rsidTr="00FD2AEB">
        <w:tc>
          <w:tcPr>
            <w:tcW w:w="1368" w:type="dxa"/>
            <w:tcBorders>
              <w:top w:val="nil"/>
              <w:left w:val="single" w:sz="6" w:space="0" w:color="auto"/>
              <w:bottom w:val="single" w:sz="6" w:space="0" w:color="auto"/>
              <w:right w:val="single" w:sz="6" w:space="0" w:color="auto"/>
            </w:tcBorders>
            <w:vAlign w:val="center"/>
            <w:hideMark/>
          </w:tcPr>
          <w:p w14:paraId="4282D4E5"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教育维度</w:t>
            </w:r>
          </w:p>
        </w:tc>
        <w:tc>
          <w:tcPr>
            <w:tcW w:w="11956" w:type="dxa"/>
            <w:tcBorders>
              <w:top w:val="nil"/>
              <w:left w:val="single" w:sz="6" w:space="0" w:color="auto"/>
              <w:bottom w:val="single" w:sz="6" w:space="0" w:color="auto"/>
              <w:right w:val="single" w:sz="6" w:space="0" w:color="auto"/>
            </w:tcBorders>
            <w:vAlign w:val="center"/>
            <w:hideMark/>
          </w:tcPr>
          <w:p w14:paraId="302E389F"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1.项目应弘扬正确的价值观，厚植家国情怀，恪守伦理规范，有助于培育创新精神。</w:t>
            </w:r>
          </w:p>
          <w:p w14:paraId="783F0705"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2.项目体现团队扎根中国大地了解国情民情，遵循发现问题、分析问题、解决问题的基本规律，将所学专业知识、技能和方法应用于科技创新、乡村振兴、城市社区治理、城乡融合发展，展现创新教育对大学生基本素养和认知的塑造力和提升大学生综合能力的效力。</w:t>
            </w:r>
          </w:p>
          <w:p w14:paraId="24FD5429"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3.项目充分体现团队解决复杂问题的综合能力和高级思维，体现项目成长对团队成员创新创业精神、意识、能力的锻炼和提升作用。</w:t>
            </w:r>
          </w:p>
          <w:p w14:paraId="259280CA"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4.项目能充分体现</w:t>
            </w:r>
            <w:r>
              <w:rPr>
                <w:rFonts w:ascii="仿宋_GB2312" w:eastAsia="仿宋_GB2312" w:hAnsi="宋体" w:cs="宋体" w:hint="eastAsia"/>
                <w:color w:val="666666"/>
                <w:kern w:val="0"/>
                <w:sz w:val="24"/>
              </w:rPr>
              <w:t>学</w:t>
            </w:r>
            <w:r w:rsidRPr="009A6960">
              <w:rPr>
                <w:rFonts w:ascii="仿宋_GB2312" w:eastAsia="仿宋_GB2312" w:hAnsi="宋体" w:cs="宋体" w:hint="eastAsia"/>
                <w:color w:val="666666"/>
                <w:kern w:val="0"/>
                <w:sz w:val="24"/>
              </w:rPr>
              <w:t>校在“三位一体”统筹推进教育、科技、人才工作，扎实推进新工科、新医科、新农科、新文科建设方面取得的成果；项目充分体现专业教育、思政教育、创新教育的有机融合；体现</w:t>
            </w:r>
            <w:r>
              <w:rPr>
                <w:rFonts w:ascii="仿宋_GB2312" w:eastAsia="仿宋_GB2312" w:hAnsi="宋体" w:cs="宋体" w:hint="eastAsia"/>
                <w:color w:val="666666"/>
                <w:kern w:val="0"/>
                <w:sz w:val="24"/>
              </w:rPr>
              <w:t>学</w:t>
            </w:r>
            <w:r w:rsidRPr="009A6960">
              <w:rPr>
                <w:rFonts w:ascii="仿宋_GB2312" w:eastAsia="仿宋_GB2312" w:hAnsi="宋体" w:cs="宋体" w:hint="eastAsia"/>
                <w:color w:val="666666"/>
                <w:kern w:val="0"/>
                <w:sz w:val="24"/>
              </w:rPr>
              <w:t>校在项目的培育、孵化等方面的支持情况。</w:t>
            </w:r>
          </w:p>
        </w:tc>
        <w:tc>
          <w:tcPr>
            <w:tcW w:w="941" w:type="dxa"/>
            <w:tcBorders>
              <w:top w:val="nil"/>
              <w:left w:val="single" w:sz="6" w:space="0" w:color="auto"/>
              <w:bottom w:val="single" w:sz="6" w:space="0" w:color="auto"/>
              <w:right w:val="single" w:sz="6" w:space="0" w:color="auto"/>
            </w:tcBorders>
            <w:vAlign w:val="center"/>
            <w:hideMark/>
          </w:tcPr>
          <w:p w14:paraId="00637B56"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Cs w:val="21"/>
              </w:rPr>
              <w:t>30</w:t>
            </w:r>
          </w:p>
        </w:tc>
      </w:tr>
      <w:tr w:rsidR="006944B1" w:rsidRPr="009A6960" w14:paraId="659B39C2" w14:textId="77777777" w:rsidTr="00FD2AEB">
        <w:tc>
          <w:tcPr>
            <w:tcW w:w="1368" w:type="dxa"/>
            <w:tcBorders>
              <w:top w:val="nil"/>
              <w:left w:val="single" w:sz="6" w:space="0" w:color="auto"/>
              <w:bottom w:val="single" w:sz="6" w:space="0" w:color="auto"/>
              <w:right w:val="single" w:sz="6" w:space="0" w:color="auto"/>
            </w:tcBorders>
            <w:vAlign w:val="center"/>
            <w:hideMark/>
          </w:tcPr>
          <w:p w14:paraId="43608400"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创新维度</w:t>
            </w:r>
          </w:p>
        </w:tc>
        <w:tc>
          <w:tcPr>
            <w:tcW w:w="11956" w:type="dxa"/>
            <w:tcBorders>
              <w:top w:val="nil"/>
              <w:left w:val="single" w:sz="6" w:space="0" w:color="auto"/>
              <w:bottom w:val="single" w:sz="6" w:space="0" w:color="auto"/>
              <w:right w:val="single" w:sz="6" w:space="0" w:color="auto"/>
            </w:tcBorders>
            <w:vAlign w:val="center"/>
            <w:hideMark/>
          </w:tcPr>
          <w:p w14:paraId="68B4DCF5"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1.团队能够基于科学严谨的创新过程，遵循创新规律，运用各类创新的理念和范式，解决科技创新、乡村振兴、城市社区治理、城乡融合发展中遇到的各类问题。</w:t>
            </w:r>
          </w:p>
          <w:p w14:paraId="7D8D9EB5"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2.项目能够从产品创新、服务创新等方面着手开展创新创业实践，并产生一定数量和质量的创新成果。</w:t>
            </w:r>
          </w:p>
          <w:p w14:paraId="3D0E81B0"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3.鼓励</w:t>
            </w:r>
            <w:r>
              <w:rPr>
                <w:rFonts w:ascii="仿宋_GB2312" w:eastAsia="仿宋_GB2312" w:hAnsi="宋体" w:cs="宋体" w:hint="eastAsia"/>
                <w:color w:val="666666"/>
                <w:kern w:val="0"/>
                <w:sz w:val="24"/>
              </w:rPr>
              <w:t>学校</w:t>
            </w:r>
            <w:r w:rsidRPr="009A6960">
              <w:rPr>
                <w:rFonts w:ascii="仿宋_GB2312" w:eastAsia="仿宋_GB2312" w:hAnsi="宋体" w:cs="宋体" w:hint="eastAsia"/>
                <w:color w:val="666666"/>
                <w:kern w:val="0"/>
                <w:sz w:val="24"/>
              </w:rPr>
              <w:t>科研成果和文创成果在乡村或社区进行产业转化落地与实践应用。</w:t>
            </w:r>
          </w:p>
          <w:p w14:paraId="70920132"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4.鼓励组织模式或商业模式创新，鼓励资源整合优化创新。</w:t>
            </w:r>
          </w:p>
        </w:tc>
        <w:tc>
          <w:tcPr>
            <w:tcW w:w="941" w:type="dxa"/>
            <w:tcBorders>
              <w:top w:val="nil"/>
              <w:left w:val="single" w:sz="6" w:space="0" w:color="auto"/>
              <w:bottom w:val="single" w:sz="6" w:space="0" w:color="auto"/>
              <w:right w:val="single" w:sz="6" w:space="0" w:color="auto"/>
            </w:tcBorders>
            <w:vAlign w:val="center"/>
            <w:hideMark/>
          </w:tcPr>
          <w:p w14:paraId="2C44C736"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Cs w:val="21"/>
              </w:rPr>
              <w:t>20</w:t>
            </w:r>
          </w:p>
        </w:tc>
      </w:tr>
      <w:tr w:rsidR="006944B1" w:rsidRPr="009A6960" w14:paraId="6EE656A9" w14:textId="77777777" w:rsidTr="00FD2AEB">
        <w:tc>
          <w:tcPr>
            <w:tcW w:w="1368" w:type="dxa"/>
            <w:tcBorders>
              <w:top w:val="nil"/>
              <w:left w:val="single" w:sz="6" w:space="0" w:color="auto"/>
              <w:bottom w:val="single" w:sz="6" w:space="0" w:color="auto"/>
              <w:right w:val="single" w:sz="6" w:space="0" w:color="auto"/>
            </w:tcBorders>
            <w:vAlign w:val="center"/>
            <w:hideMark/>
          </w:tcPr>
          <w:p w14:paraId="0F03AAD6"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团队维度</w:t>
            </w:r>
          </w:p>
        </w:tc>
        <w:tc>
          <w:tcPr>
            <w:tcW w:w="11956" w:type="dxa"/>
            <w:tcBorders>
              <w:top w:val="nil"/>
              <w:left w:val="single" w:sz="6" w:space="0" w:color="auto"/>
              <w:bottom w:val="single" w:sz="6" w:space="0" w:color="auto"/>
              <w:right w:val="single" w:sz="6" w:space="0" w:color="auto"/>
            </w:tcBorders>
            <w:vAlign w:val="center"/>
            <w:hideMark/>
          </w:tcPr>
          <w:p w14:paraId="1ABD81AD"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1.团队的组成原则与过程是否科学合理；团队是否具有支撑项目成长的知识、技术和经验；是否有明确的使命愿景。</w:t>
            </w:r>
          </w:p>
          <w:p w14:paraId="73248A95"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2.团队的组织构架、人员配置、分工协作、能力结构、专业结构、合作机制、激励制度等的合理性情况。</w:t>
            </w:r>
          </w:p>
          <w:p w14:paraId="5BE573EF"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3.团队与项目关系的真实性、紧密性情况；对项目的各项投入情况；创立创业企业的可能性情况。</w:t>
            </w:r>
          </w:p>
          <w:p w14:paraId="0C9D70C4"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4.支撑项目发展的合作伙伴等外部资源的使用以及与项目关系的情况。</w:t>
            </w:r>
          </w:p>
        </w:tc>
        <w:tc>
          <w:tcPr>
            <w:tcW w:w="941" w:type="dxa"/>
            <w:tcBorders>
              <w:top w:val="nil"/>
              <w:left w:val="single" w:sz="6" w:space="0" w:color="auto"/>
              <w:bottom w:val="single" w:sz="6" w:space="0" w:color="auto"/>
              <w:right w:val="single" w:sz="6" w:space="0" w:color="auto"/>
            </w:tcBorders>
            <w:vAlign w:val="center"/>
            <w:hideMark/>
          </w:tcPr>
          <w:p w14:paraId="0EFBD9FC"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Cs w:val="21"/>
              </w:rPr>
              <w:t>20</w:t>
            </w:r>
          </w:p>
        </w:tc>
      </w:tr>
      <w:tr w:rsidR="006944B1" w:rsidRPr="009A6960" w14:paraId="2694CF63" w14:textId="77777777" w:rsidTr="00FD2AEB">
        <w:tc>
          <w:tcPr>
            <w:tcW w:w="1368" w:type="dxa"/>
            <w:tcBorders>
              <w:top w:val="nil"/>
              <w:left w:val="single" w:sz="6" w:space="0" w:color="auto"/>
              <w:bottom w:val="single" w:sz="6" w:space="0" w:color="auto"/>
              <w:right w:val="single" w:sz="6" w:space="0" w:color="auto"/>
            </w:tcBorders>
            <w:vAlign w:val="center"/>
            <w:hideMark/>
          </w:tcPr>
          <w:p w14:paraId="1597817D"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lastRenderedPageBreak/>
              <w:t>发展维度</w:t>
            </w:r>
          </w:p>
        </w:tc>
        <w:tc>
          <w:tcPr>
            <w:tcW w:w="11956" w:type="dxa"/>
            <w:tcBorders>
              <w:top w:val="nil"/>
              <w:left w:val="single" w:sz="6" w:space="0" w:color="auto"/>
              <w:bottom w:val="single" w:sz="6" w:space="0" w:color="auto"/>
              <w:right w:val="single" w:sz="6" w:space="0" w:color="auto"/>
            </w:tcBorders>
            <w:vAlign w:val="center"/>
            <w:hideMark/>
          </w:tcPr>
          <w:p w14:paraId="704F680E"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1.充分了解科技创新、乡村振兴、城市社区治理、城乡融合发展的内容和要求，了解其中的痛点、难点，进而形成对所要解决问题完备的认知。</w:t>
            </w:r>
          </w:p>
          <w:p w14:paraId="3157E483"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2.在服务科技创新、乡村振兴、城市社区治理、城乡融合发展等方面有较好的创意、产品或服务模式，追求经济效益和社会效益的平衡。</w:t>
            </w:r>
          </w:p>
          <w:p w14:paraId="13E64026"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3.项目对推动科技创新、乡村振兴、城市社区治理、城乡融合发展等方面的贡献度。</w:t>
            </w:r>
          </w:p>
          <w:p w14:paraId="03379B05"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4.项目的持续生存能力，模式可复制、可推广、具有示范效应等。</w:t>
            </w:r>
          </w:p>
        </w:tc>
        <w:tc>
          <w:tcPr>
            <w:tcW w:w="941" w:type="dxa"/>
            <w:tcBorders>
              <w:top w:val="nil"/>
              <w:left w:val="single" w:sz="6" w:space="0" w:color="auto"/>
              <w:bottom w:val="single" w:sz="6" w:space="0" w:color="auto"/>
              <w:right w:val="single" w:sz="6" w:space="0" w:color="auto"/>
            </w:tcBorders>
            <w:vAlign w:val="center"/>
            <w:hideMark/>
          </w:tcPr>
          <w:p w14:paraId="0742BE8D"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Cs w:val="21"/>
              </w:rPr>
              <w:t>20</w:t>
            </w:r>
          </w:p>
        </w:tc>
      </w:tr>
      <w:tr w:rsidR="006944B1" w:rsidRPr="009A6960" w14:paraId="5492E323" w14:textId="77777777" w:rsidTr="00FD2AEB">
        <w:tc>
          <w:tcPr>
            <w:tcW w:w="1368" w:type="dxa"/>
            <w:tcBorders>
              <w:top w:val="nil"/>
              <w:left w:val="single" w:sz="6" w:space="0" w:color="auto"/>
              <w:bottom w:val="single" w:sz="6" w:space="0" w:color="auto"/>
              <w:right w:val="single" w:sz="6" w:space="0" w:color="auto"/>
            </w:tcBorders>
            <w:vAlign w:val="center"/>
            <w:hideMark/>
          </w:tcPr>
          <w:p w14:paraId="35E4E139"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社会价值维度</w:t>
            </w:r>
          </w:p>
        </w:tc>
        <w:tc>
          <w:tcPr>
            <w:tcW w:w="11956" w:type="dxa"/>
            <w:tcBorders>
              <w:top w:val="nil"/>
              <w:left w:val="single" w:sz="6" w:space="0" w:color="auto"/>
              <w:bottom w:val="single" w:sz="6" w:space="0" w:color="auto"/>
              <w:right w:val="single" w:sz="6" w:space="0" w:color="auto"/>
            </w:tcBorders>
            <w:vAlign w:val="center"/>
            <w:hideMark/>
          </w:tcPr>
          <w:p w14:paraId="28A11140"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1.项目直接提供就业岗位的数量和质量。</w:t>
            </w:r>
          </w:p>
          <w:p w14:paraId="461F959F"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2.项目间接带动就业的能力和规模。</w:t>
            </w:r>
          </w:p>
          <w:p w14:paraId="44BBD8A4"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3.项目对社会文明、生态文明、民生福祉等方面的积极推动作用。</w:t>
            </w:r>
          </w:p>
        </w:tc>
        <w:tc>
          <w:tcPr>
            <w:tcW w:w="941" w:type="dxa"/>
            <w:tcBorders>
              <w:top w:val="nil"/>
              <w:left w:val="single" w:sz="6" w:space="0" w:color="auto"/>
              <w:bottom w:val="single" w:sz="6" w:space="0" w:color="auto"/>
              <w:right w:val="single" w:sz="6" w:space="0" w:color="auto"/>
            </w:tcBorders>
            <w:vAlign w:val="center"/>
            <w:hideMark/>
          </w:tcPr>
          <w:p w14:paraId="7572EA49"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Cs w:val="21"/>
              </w:rPr>
              <w:t>10</w:t>
            </w:r>
          </w:p>
        </w:tc>
      </w:tr>
    </w:tbl>
    <w:p w14:paraId="22208FDB" w14:textId="5FEC300D" w:rsidR="006944B1" w:rsidRPr="0012487A" w:rsidRDefault="006944B1" w:rsidP="006944B1">
      <w:pPr>
        <w:widowControl/>
        <w:shd w:val="clear" w:color="auto" w:fill="FFFFFF"/>
        <w:spacing w:beforeLines="100" w:before="312"/>
        <w:rPr>
          <w:rFonts w:ascii="方正黑体_GBK" w:eastAsia="方正黑体_GBK" w:hAnsi="黑体" w:cs="宋体" w:hint="eastAsia"/>
          <w:color w:val="333333"/>
          <w:kern w:val="0"/>
          <w:sz w:val="32"/>
          <w:szCs w:val="32"/>
        </w:rPr>
      </w:pPr>
      <w:r w:rsidRPr="0012487A">
        <w:rPr>
          <w:rFonts w:ascii="方正黑体_GBK" w:eastAsia="方正黑体_GBK" w:hAnsi="黑体" w:cs="宋体" w:hint="eastAsia"/>
          <w:color w:val="333333"/>
          <w:kern w:val="0"/>
          <w:sz w:val="32"/>
          <w:szCs w:val="32"/>
        </w:rPr>
        <w:t>五、筑梦赛道项目评审要点：创业组</w:t>
      </w:r>
    </w:p>
    <w:tbl>
      <w:tblPr>
        <w:tblW w:w="14265" w:type="dxa"/>
        <w:tblCellMar>
          <w:left w:w="0" w:type="dxa"/>
          <w:right w:w="0" w:type="dxa"/>
        </w:tblCellMar>
        <w:tblLook w:val="04A0" w:firstRow="1" w:lastRow="0" w:firstColumn="1" w:lastColumn="0" w:noHBand="0" w:noVBand="1"/>
      </w:tblPr>
      <w:tblGrid>
        <w:gridCol w:w="1368"/>
        <w:gridCol w:w="11956"/>
        <w:gridCol w:w="941"/>
      </w:tblGrid>
      <w:tr w:rsidR="006944B1" w:rsidRPr="009A6960" w14:paraId="39EF011B" w14:textId="77777777" w:rsidTr="00FD2AEB">
        <w:tc>
          <w:tcPr>
            <w:tcW w:w="1368" w:type="dxa"/>
            <w:tcBorders>
              <w:top w:val="single" w:sz="6" w:space="0" w:color="auto"/>
              <w:left w:val="single" w:sz="6" w:space="0" w:color="auto"/>
              <w:bottom w:val="single" w:sz="6" w:space="0" w:color="auto"/>
              <w:right w:val="single" w:sz="6" w:space="0" w:color="auto"/>
            </w:tcBorders>
            <w:vAlign w:val="center"/>
            <w:hideMark/>
          </w:tcPr>
          <w:p w14:paraId="563B8BBD"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黑体" w:eastAsia="黑体" w:hAnsi="黑体" w:cs="宋体" w:hint="eastAsia"/>
                <w:color w:val="666666"/>
                <w:kern w:val="0"/>
                <w:sz w:val="24"/>
              </w:rPr>
              <w:t>评审要点</w:t>
            </w:r>
          </w:p>
        </w:tc>
        <w:tc>
          <w:tcPr>
            <w:tcW w:w="11956" w:type="dxa"/>
            <w:tcBorders>
              <w:top w:val="single" w:sz="6" w:space="0" w:color="auto"/>
              <w:left w:val="single" w:sz="6" w:space="0" w:color="auto"/>
              <w:bottom w:val="single" w:sz="6" w:space="0" w:color="auto"/>
              <w:right w:val="single" w:sz="6" w:space="0" w:color="auto"/>
            </w:tcBorders>
            <w:vAlign w:val="center"/>
            <w:hideMark/>
          </w:tcPr>
          <w:p w14:paraId="456CC0EE"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黑体" w:eastAsia="黑体" w:hAnsi="黑体" w:cs="宋体" w:hint="eastAsia"/>
                <w:color w:val="666666"/>
                <w:kern w:val="0"/>
                <w:sz w:val="24"/>
              </w:rPr>
              <w:t>评审内容</w:t>
            </w:r>
          </w:p>
        </w:tc>
        <w:tc>
          <w:tcPr>
            <w:tcW w:w="941" w:type="dxa"/>
            <w:tcBorders>
              <w:top w:val="single" w:sz="6" w:space="0" w:color="auto"/>
              <w:left w:val="single" w:sz="6" w:space="0" w:color="auto"/>
              <w:bottom w:val="single" w:sz="6" w:space="0" w:color="auto"/>
              <w:right w:val="single" w:sz="6" w:space="0" w:color="auto"/>
            </w:tcBorders>
            <w:vAlign w:val="center"/>
            <w:hideMark/>
          </w:tcPr>
          <w:p w14:paraId="78323A2E"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黑体" w:eastAsia="黑体" w:hAnsi="黑体" w:cs="宋体" w:hint="eastAsia"/>
                <w:color w:val="666666"/>
                <w:kern w:val="0"/>
                <w:sz w:val="24"/>
              </w:rPr>
              <w:t>分值</w:t>
            </w:r>
          </w:p>
        </w:tc>
      </w:tr>
      <w:tr w:rsidR="006944B1" w:rsidRPr="009A6960" w14:paraId="2325424D" w14:textId="77777777" w:rsidTr="00FD2AEB">
        <w:tc>
          <w:tcPr>
            <w:tcW w:w="1368" w:type="dxa"/>
            <w:tcBorders>
              <w:top w:val="nil"/>
              <w:left w:val="single" w:sz="6" w:space="0" w:color="auto"/>
              <w:bottom w:val="single" w:sz="6" w:space="0" w:color="auto"/>
              <w:right w:val="single" w:sz="6" w:space="0" w:color="auto"/>
            </w:tcBorders>
            <w:vAlign w:val="center"/>
            <w:hideMark/>
          </w:tcPr>
          <w:p w14:paraId="210A2F2B"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教育维度</w:t>
            </w:r>
          </w:p>
        </w:tc>
        <w:tc>
          <w:tcPr>
            <w:tcW w:w="11956" w:type="dxa"/>
            <w:tcBorders>
              <w:top w:val="nil"/>
              <w:left w:val="single" w:sz="6" w:space="0" w:color="auto"/>
              <w:bottom w:val="single" w:sz="6" w:space="0" w:color="auto"/>
              <w:right w:val="single" w:sz="6" w:space="0" w:color="auto"/>
            </w:tcBorders>
            <w:vAlign w:val="center"/>
            <w:hideMark/>
          </w:tcPr>
          <w:p w14:paraId="1EC04D9B"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1.项目应弘扬正确的价值观，厚植家国情怀，恪守伦理规范，有助于培育创新精神。</w:t>
            </w:r>
          </w:p>
          <w:p w14:paraId="526DE3A3"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2.项目体现团队扎根中国大地了解国情民情，遵循发现问题、分析问题、解决问题的基本规律，将所学专业知识、技能和方法应用于科技创新、乡村振兴、城市社区治理、城乡融合发展，展现创新教育对大学生基本素养和认知的塑造力和提升大学生综合能力的效力。</w:t>
            </w:r>
          </w:p>
          <w:p w14:paraId="5CC2C41F"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3.项目充分体现团队解决复杂问题的综合能力和高级思维，体现项目成长对团队成员创新创业精神、意识、能力的锻炼和提升作用。</w:t>
            </w:r>
          </w:p>
          <w:p w14:paraId="36EAC649"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4.项目能充分体现</w:t>
            </w:r>
            <w:r>
              <w:rPr>
                <w:rFonts w:ascii="仿宋_GB2312" w:eastAsia="仿宋_GB2312" w:hAnsi="宋体" w:cs="宋体" w:hint="eastAsia"/>
                <w:color w:val="666666"/>
                <w:kern w:val="0"/>
                <w:sz w:val="24"/>
              </w:rPr>
              <w:t>学</w:t>
            </w:r>
            <w:r w:rsidRPr="009A6960">
              <w:rPr>
                <w:rFonts w:ascii="仿宋_GB2312" w:eastAsia="仿宋_GB2312" w:hAnsi="宋体" w:cs="宋体" w:hint="eastAsia"/>
                <w:color w:val="666666"/>
                <w:kern w:val="0"/>
                <w:sz w:val="24"/>
              </w:rPr>
              <w:t>校在“三位一体”统筹推进教育、科技、人才工作，扎实推进新工科、新医科、新农科、新文科建设方面取得的成果；项目充分体现专业教育、思政教育、创新教育的有机融合；体现</w:t>
            </w:r>
            <w:r>
              <w:rPr>
                <w:rFonts w:ascii="仿宋_GB2312" w:eastAsia="仿宋_GB2312" w:hAnsi="宋体" w:cs="宋体" w:hint="eastAsia"/>
                <w:color w:val="666666"/>
                <w:kern w:val="0"/>
                <w:sz w:val="24"/>
              </w:rPr>
              <w:t>学</w:t>
            </w:r>
            <w:r w:rsidRPr="009A6960">
              <w:rPr>
                <w:rFonts w:ascii="仿宋_GB2312" w:eastAsia="仿宋_GB2312" w:hAnsi="宋体" w:cs="宋体" w:hint="eastAsia"/>
                <w:color w:val="666666"/>
                <w:kern w:val="0"/>
                <w:sz w:val="24"/>
              </w:rPr>
              <w:t>校在项目的培育、孵化等方面的支持情况。</w:t>
            </w:r>
          </w:p>
        </w:tc>
        <w:tc>
          <w:tcPr>
            <w:tcW w:w="941" w:type="dxa"/>
            <w:tcBorders>
              <w:top w:val="nil"/>
              <w:left w:val="single" w:sz="6" w:space="0" w:color="auto"/>
              <w:bottom w:val="single" w:sz="6" w:space="0" w:color="auto"/>
              <w:right w:val="single" w:sz="6" w:space="0" w:color="auto"/>
            </w:tcBorders>
            <w:vAlign w:val="center"/>
            <w:hideMark/>
          </w:tcPr>
          <w:p w14:paraId="67C59D02"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20</w:t>
            </w:r>
          </w:p>
        </w:tc>
      </w:tr>
      <w:tr w:rsidR="006944B1" w:rsidRPr="009A6960" w14:paraId="45B32405" w14:textId="77777777" w:rsidTr="00FD2AEB">
        <w:tc>
          <w:tcPr>
            <w:tcW w:w="1368" w:type="dxa"/>
            <w:tcBorders>
              <w:top w:val="nil"/>
              <w:left w:val="single" w:sz="6" w:space="0" w:color="auto"/>
              <w:bottom w:val="single" w:sz="6" w:space="0" w:color="auto"/>
              <w:right w:val="single" w:sz="6" w:space="0" w:color="auto"/>
            </w:tcBorders>
            <w:vAlign w:val="center"/>
            <w:hideMark/>
          </w:tcPr>
          <w:p w14:paraId="676D3F04"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lastRenderedPageBreak/>
              <w:t>创新维度</w:t>
            </w:r>
          </w:p>
        </w:tc>
        <w:tc>
          <w:tcPr>
            <w:tcW w:w="11956" w:type="dxa"/>
            <w:tcBorders>
              <w:top w:val="nil"/>
              <w:left w:val="single" w:sz="6" w:space="0" w:color="auto"/>
              <w:bottom w:val="single" w:sz="6" w:space="0" w:color="auto"/>
              <w:right w:val="single" w:sz="6" w:space="0" w:color="auto"/>
            </w:tcBorders>
            <w:vAlign w:val="center"/>
            <w:hideMark/>
          </w:tcPr>
          <w:p w14:paraId="65175B63"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1.团队能够基于科学严谨的创新过程，遵循创新规律，运用各类创新的理念和范式，解决科技创新、乡村振兴、城市社区治理、城乡融合发展中遇到的各类问题。</w:t>
            </w:r>
          </w:p>
          <w:p w14:paraId="4C19C420"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2.项目能够从产品创新、服务创新、组织创新等方面着手开展创新创业实践，并产生一定数量和质量的创新成果，获得相应的市场回报。</w:t>
            </w:r>
          </w:p>
          <w:p w14:paraId="1385CD54"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3.鼓励</w:t>
            </w:r>
            <w:r>
              <w:rPr>
                <w:rFonts w:ascii="仿宋_GB2312" w:eastAsia="仿宋_GB2312" w:hAnsi="宋体" w:cs="宋体" w:hint="eastAsia"/>
                <w:color w:val="666666"/>
                <w:kern w:val="0"/>
                <w:sz w:val="24"/>
              </w:rPr>
              <w:t>学校</w:t>
            </w:r>
            <w:r w:rsidRPr="009A6960">
              <w:rPr>
                <w:rFonts w:ascii="仿宋_GB2312" w:eastAsia="仿宋_GB2312" w:hAnsi="宋体" w:cs="宋体" w:hint="eastAsia"/>
                <w:color w:val="666666"/>
                <w:kern w:val="0"/>
                <w:sz w:val="24"/>
              </w:rPr>
              <w:t>科研成果和文创成果在乡村或社区进行产业转化落地与实践应用。</w:t>
            </w:r>
          </w:p>
        </w:tc>
        <w:tc>
          <w:tcPr>
            <w:tcW w:w="941" w:type="dxa"/>
            <w:tcBorders>
              <w:top w:val="nil"/>
              <w:left w:val="single" w:sz="6" w:space="0" w:color="auto"/>
              <w:bottom w:val="single" w:sz="6" w:space="0" w:color="auto"/>
              <w:right w:val="single" w:sz="6" w:space="0" w:color="auto"/>
            </w:tcBorders>
            <w:vAlign w:val="center"/>
            <w:hideMark/>
          </w:tcPr>
          <w:p w14:paraId="0F22D0DB"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20</w:t>
            </w:r>
          </w:p>
        </w:tc>
      </w:tr>
      <w:tr w:rsidR="006944B1" w:rsidRPr="009A6960" w14:paraId="5D2430A7" w14:textId="77777777" w:rsidTr="00FD2AEB">
        <w:tc>
          <w:tcPr>
            <w:tcW w:w="1368" w:type="dxa"/>
            <w:tcBorders>
              <w:top w:val="nil"/>
              <w:left w:val="single" w:sz="6" w:space="0" w:color="auto"/>
              <w:bottom w:val="single" w:sz="6" w:space="0" w:color="auto"/>
              <w:right w:val="single" w:sz="6" w:space="0" w:color="auto"/>
            </w:tcBorders>
            <w:vAlign w:val="center"/>
            <w:hideMark/>
          </w:tcPr>
          <w:p w14:paraId="0479B215"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团队维度</w:t>
            </w:r>
          </w:p>
        </w:tc>
        <w:tc>
          <w:tcPr>
            <w:tcW w:w="11956" w:type="dxa"/>
            <w:tcBorders>
              <w:top w:val="nil"/>
              <w:left w:val="single" w:sz="6" w:space="0" w:color="auto"/>
              <w:bottom w:val="single" w:sz="6" w:space="0" w:color="auto"/>
              <w:right w:val="single" w:sz="6" w:space="0" w:color="auto"/>
            </w:tcBorders>
            <w:vAlign w:val="center"/>
            <w:hideMark/>
          </w:tcPr>
          <w:p w14:paraId="4BB17013"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1.团队的组成原则与过程是否科学合理，团队成员的教育和工作背景、创新能力、价值观念、分工协作和能力互补情况，是否有明确的使命愿景；</w:t>
            </w:r>
          </w:p>
          <w:p w14:paraId="71255554"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2.公司是否具有合理的组织构架、清晰的指挥链、科学的决策机制；是否有合理的岗位设置、分工协作、专业能力结构；是否有良好的内部沟通机制；是否有合理的股权结构、激励制度。</w:t>
            </w:r>
          </w:p>
          <w:p w14:paraId="40475BD8"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3.团队对项目的各项投入情况及团队成员的稳定性情况。</w:t>
            </w:r>
          </w:p>
          <w:p w14:paraId="0C9B4FB4"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4.支撑公司发展的合作伙伴等外部资源的使用以及与公司关系的情况。</w:t>
            </w:r>
          </w:p>
        </w:tc>
        <w:tc>
          <w:tcPr>
            <w:tcW w:w="941" w:type="dxa"/>
            <w:tcBorders>
              <w:top w:val="nil"/>
              <w:left w:val="single" w:sz="6" w:space="0" w:color="auto"/>
              <w:bottom w:val="single" w:sz="6" w:space="0" w:color="auto"/>
              <w:right w:val="single" w:sz="6" w:space="0" w:color="auto"/>
            </w:tcBorders>
            <w:vAlign w:val="center"/>
            <w:hideMark/>
          </w:tcPr>
          <w:p w14:paraId="3D4D64E3"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20</w:t>
            </w:r>
          </w:p>
        </w:tc>
      </w:tr>
      <w:tr w:rsidR="006944B1" w:rsidRPr="009A6960" w14:paraId="5B158392" w14:textId="77777777" w:rsidTr="00FD2AEB">
        <w:tc>
          <w:tcPr>
            <w:tcW w:w="1368" w:type="dxa"/>
            <w:tcBorders>
              <w:top w:val="nil"/>
              <w:left w:val="single" w:sz="6" w:space="0" w:color="auto"/>
              <w:bottom w:val="single" w:sz="6" w:space="0" w:color="auto"/>
              <w:right w:val="single" w:sz="6" w:space="0" w:color="auto"/>
            </w:tcBorders>
            <w:vAlign w:val="center"/>
            <w:hideMark/>
          </w:tcPr>
          <w:p w14:paraId="506B6EDA"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发展维度</w:t>
            </w:r>
          </w:p>
        </w:tc>
        <w:tc>
          <w:tcPr>
            <w:tcW w:w="11956" w:type="dxa"/>
            <w:tcBorders>
              <w:top w:val="nil"/>
              <w:left w:val="single" w:sz="6" w:space="0" w:color="auto"/>
              <w:bottom w:val="single" w:sz="6" w:space="0" w:color="auto"/>
              <w:right w:val="single" w:sz="6" w:space="0" w:color="auto"/>
            </w:tcBorders>
            <w:vAlign w:val="center"/>
            <w:hideMark/>
          </w:tcPr>
          <w:p w14:paraId="44888885"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1.充分了解科技创新、乡村振兴、城市社区治理、城乡融合发展的内容和要求，了解其中的痛点、难点，进而形成对所要解决问题完备的认知。</w:t>
            </w:r>
          </w:p>
          <w:p w14:paraId="44EA42AA"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2.在服务科技创新、乡村振兴、城市社区治理、城乡融合发展等方面有较好产品或服务模式，追求经济效益和社会效益的平衡。</w:t>
            </w:r>
          </w:p>
          <w:p w14:paraId="6A0C4042"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3.项目通过商业方式推动科技创新、乡村振兴、城市社区治理、城乡融合发展等方面的贡献度。</w:t>
            </w:r>
          </w:p>
          <w:p w14:paraId="730A0F45"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4.项目的持续生存能力，模式可复制、可推广、具有示范效应等。</w:t>
            </w:r>
          </w:p>
        </w:tc>
        <w:tc>
          <w:tcPr>
            <w:tcW w:w="941" w:type="dxa"/>
            <w:tcBorders>
              <w:top w:val="nil"/>
              <w:left w:val="single" w:sz="6" w:space="0" w:color="auto"/>
              <w:bottom w:val="single" w:sz="6" w:space="0" w:color="auto"/>
              <w:right w:val="single" w:sz="6" w:space="0" w:color="auto"/>
            </w:tcBorders>
            <w:vAlign w:val="center"/>
            <w:hideMark/>
          </w:tcPr>
          <w:p w14:paraId="63F8CE76"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30</w:t>
            </w:r>
          </w:p>
        </w:tc>
      </w:tr>
      <w:tr w:rsidR="006944B1" w:rsidRPr="009A6960" w14:paraId="69C6A410" w14:textId="77777777" w:rsidTr="00FD2AEB">
        <w:tc>
          <w:tcPr>
            <w:tcW w:w="1368" w:type="dxa"/>
            <w:tcBorders>
              <w:top w:val="nil"/>
              <w:left w:val="single" w:sz="6" w:space="0" w:color="auto"/>
              <w:bottom w:val="single" w:sz="6" w:space="0" w:color="auto"/>
              <w:right w:val="single" w:sz="6" w:space="0" w:color="auto"/>
            </w:tcBorders>
            <w:vAlign w:val="center"/>
            <w:hideMark/>
          </w:tcPr>
          <w:p w14:paraId="636557CC"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社会价值维度</w:t>
            </w:r>
          </w:p>
        </w:tc>
        <w:tc>
          <w:tcPr>
            <w:tcW w:w="11956" w:type="dxa"/>
            <w:tcBorders>
              <w:top w:val="nil"/>
              <w:left w:val="single" w:sz="6" w:space="0" w:color="auto"/>
              <w:bottom w:val="single" w:sz="6" w:space="0" w:color="auto"/>
              <w:right w:val="single" w:sz="6" w:space="0" w:color="auto"/>
            </w:tcBorders>
            <w:vAlign w:val="center"/>
            <w:hideMark/>
          </w:tcPr>
          <w:p w14:paraId="41E60C32"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1.项目直接提供就业岗位的数量和质量。</w:t>
            </w:r>
          </w:p>
          <w:p w14:paraId="316EA0E6"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2.项目间接带动就业的能力和规模。</w:t>
            </w:r>
          </w:p>
          <w:p w14:paraId="7C1F5D03" w14:textId="77777777" w:rsidR="006944B1" w:rsidRPr="00737672" w:rsidRDefault="006944B1" w:rsidP="00737672">
            <w:pPr>
              <w:widowControl/>
              <w:spacing w:line="400" w:lineRule="exact"/>
              <w:rPr>
                <w:rFonts w:ascii="仿宋_GB2312" w:eastAsia="仿宋_GB2312" w:hAnsi="宋体" w:cs="宋体" w:hint="eastAsia"/>
                <w:color w:val="666666"/>
                <w:kern w:val="0"/>
                <w:sz w:val="24"/>
              </w:rPr>
            </w:pPr>
            <w:r w:rsidRPr="009A6960">
              <w:rPr>
                <w:rFonts w:ascii="仿宋_GB2312" w:eastAsia="仿宋_GB2312" w:hAnsi="宋体" w:cs="宋体" w:hint="eastAsia"/>
                <w:color w:val="666666"/>
                <w:kern w:val="0"/>
                <w:sz w:val="24"/>
              </w:rPr>
              <w:t>3.项目对社会文明、生态文明、民生福祉等方面的积极推动作用。</w:t>
            </w:r>
          </w:p>
        </w:tc>
        <w:tc>
          <w:tcPr>
            <w:tcW w:w="941" w:type="dxa"/>
            <w:tcBorders>
              <w:top w:val="nil"/>
              <w:left w:val="single" w:sz="6" w:space="0" w:color="auto"/>
              <w:bottom w:val="single" w:sz="6" w:space="0" w:color="auto"/>
              <w:right w:val="single" w:sz="6" w:space="0" w:color="auto"/>
            </w:tcBorders>
            <w:vAlign w:val="center"/>
            <w:hideMark/>
          </w:tcPr>
          <w:p w14:paraId="5A40248A" w14:textId="77777777" w:rsidR="006944B1" w:rsidRPr="009A6960" w:rsidRDefault="006944B1" w:rsidP="00FD2AEB">
            <w:pPr>
              <w:widowControl/>
              <w:jc w:val="center"/>
              <w:rPr>
                <w:rFonts w:ascii="宋体" w:hAnsi="宋体" w:cs="宋体" w:hint="eastAsia"/>
                <w:color w:val="666666"/>
                <w:kern w:val="0"/>
                <w:sz w:val="18"/>
                <w:szCs w:val="18"/>
              </w:rPr>
            </w:pPr>
            <w:r w:rsidRPr="009A6960">
              <w:rPr>
                <w:rFonts w:ascii="仿宋_GB2312" w:eastAsia="仿宋_GB2312" w:hAnsi="宋体" w:cs="宋体" w:hint="eastAsia"/>
                <w:color w:val="666666"/>
                <w:kern w:val="0"/>
                <w:sz w:val="24"/>
              </w:rPr>
              <w:t>10</w:t>
            </w:r>
          </w:p>
        </w:tc>
      </w:tr>
    </w:tbl>
    <w:p w14:paraId="30F402A8" w14:textId="77777777" w:rsidR="00195E7A" w:rsidRDefault="00195E7A"/>
    <w:sectPr w:rsidR="00195E7A" w:rsidSect="00737672">
      <w:pgSz w:w="16838" w:h="11906" w:orient="landscape"/>
      <w:pgMar w:top="1446" w:right="1644" w:bottom="1446"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20DCD" w14:textId="77777777" w:rsidR="006E733E" w:rsidRDefault="006E733E" w:rsidP="006944B1">
      <w:r>
        <w:separator/>
      </w:r>
    </w:p>
  </w:endnote>
  <w:endnote w:type="continuationSeparator" w:id="0">
    <w:p w14:paraId="2AF331E4" w14:textId="77777777" w:rsidR="006E733E" w:rsidRDefault="006E733E" w:rsidP="00694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FA5CE" w14:textId="77777777" w:rsidR="006E733E" w:rsidRDefault="006E733E" w:rsidP="006944B1">
      <w:r>
        <w:separator/>
      </w:r>
    </w:p>
  </w:footnote>
  <w:footnote w:type="continuationSeparator" w:id="0">
    <w:p w14:paraId="2ED4DC35" w14:textId="77777777" w:rsidR="006E733E" w:rsidRDefault="006E733E" w:rsidP="00694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ECC"/>
    <w:rsid w:val="00162ECC"/>
    <w:rsid w:val="00195E7A"/>
    <w:rsid w:val="00264010"/>
    <w:rsid w:val="00356A16"/>
    <w:rsid w:val="006862C9"/>
    <w:rsid w:val="006944B1"/>
    <w:rsid w:val="006E15B8"/>
    <w:rsid w:val="006E733E"/>
    <w:rsid w:val="007115E7"/>
    <w:rsid w:val="00725B2F"/>
    <w:rsid w:val="00737672"/>
    <w:rsid w:val="00773DCE"/>
    <w:rsid w:val="00BD50D2"/>
    <w:rsid w:val="00D83755"/>
    <w:rsid w:val="00E87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5DDEF"/>
  <w15:chartTrackingRefBased/>
  <w15:docId w15:val="{1F1468D6-7187-4D94-B38D-A0B33B68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4B1"/>
    <w:pPr>
      <w:widowControl w:val="0"/>
      <w:jc w:val="both"/>
    </w:pPr>
    <w:rPr>
      <w:rFonts w:ascii="Calibri" w:eastAsia="宋体" w:hAnsi="Calibri"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44B1"/>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6944B1"/>
    <w:rPr>
      <w:sz w:val="18"/>
      <w:szCs w:val="18"/>
    </w:rPr>
  </w:style>
  <w:style w:type="paragraph" w:styleId="a5">
    <w:name w:val="footer"/>
    <w:basedOn w:val="a"/>
    <w:link w:val="a6"/>
    <w:uiPriority w:val="99"/>
    <w:unhideWhenUsed/>
    <w:rsid w:val="006944B1"/>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6944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E72AE-7BCF-4012-8BB4-783546A0D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832</Words>
  <Characters>4746</Characters>
  <Application>Microsoft Office Word</Application>
  <DocSecurity>0</DocSecurity>
  <Lines>39</Lines>
  <Paragraphs>11</Paragraphs>
  <ScaleCrop>false</ScaleCrop>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羡彧 黄</dc:creator>
  <cp:keywords/>
  <dc:description/>
  <cp:lastModifiedBy>3278312985@qq.com</cp:lastModifiedBy>
  <cp:revision>5</cp:revision>
  <dcterms:created xsi:type="dcterms:W3CDTF">2024-12-14T15:44:00Z</dcterms:created>
  <dcterms:modified xsi:type="dcterms:W3CDTF">2024-12-16T01:56:00Z</dcterms:modified>
</cp:coreProperties>
</file>